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71" w:beforeAutospacing="0" w:line="302" w:lineRule="auto"/>
        <w:ind w:right="2626"/>
        <w:jc w:val="center"/>
        <w:outlineLvl w:val="0"/>
        <w:rPr>
          <w:rFonts w:hint="eastAsia" w:cs="仿宋"/>
          <w:b/>
          <w:bCs/>
          <w:color w:val="000000"/>
          <w:spacing w:val="-5"/>
          <w:kern w:val="0"/>
          <w:sz w:val="30"/>
          <w:szCs w:val="30"/>
          <w:lang w:eastAsia="zh-CN"/>
        </w:rPr>
      </w:pPr>
      <w:r>
        <w:rPr>
          <w:rFonts w:hint="eastAsia" w:ascii="仿宋" w:hAnsi="仿宋" w:eastAsia="仿宋" w:cs="仿宋"/>
          <w:b/>
          <w:bCs/>
          <w:color w:val="000000"/>
          <w:spacing w:val="-5"/>
          <w:kern w:val="0"/>
          <w:sz w:val="30"/>
          <w:szCs w:val="30"/>
        </w:rPr>
        <w:t>河南省优满福拍卖有限</w:t>
      </w:r>
      <w:r>
        <w:rPr>
          <w:rFonts w:hint="eastAsia" w:cs="仿宋"/>
          <w:b/>
          <w:bCs/>
          <w:color w:val="000000"/>
          <w:spacing w:val="-5"/>
          <w:kern w:val="0"/>
          <w:sz w:val="30"/>
          <w:szCs w:val="30"/>
          <w:lang w:eastAsia="zh-CN"/>
        </w:rPr>
        <w:t>公司</w:t>
      </w:r>
    </w:p>
    <w:p>
      <w:pPr>
        <w:pStyle w:val="2"/>
        <w:keepNext w:val="0"/>
        <w:keepLines w:val="0"/>
        <w:widowControl/>
        <w:suppressLineNumbers w:val="0"/>
        <w:spacing w:before="171" w:beforeAutospacing="0" w:line="302" w:lineRule="auto"/>
        <w:ind w:right="2626"/>
        <w:jc w:val="center"/>
        <w:outlineLvl w:val="0"/>
        <w:rPr>
          <w:rFonts w:hint="eastAsia" w:ascii="仿宋" w:hAnsi="仿宋" w:eastAsia="仿宋" w:cs="仿宋"/>
          <w:color w:val="000000"/>
          <w:kern w:val="0"/>
          <w:sz w:val="30"/>
          <w:szCs w:val="30"/>
        </w:rPr>
      </w:pPr>
      <w:r>
        <w:rPr>
          <w:rFonts w:hint="eastAsia" w:ascii="仿宋" w:hAnsi="仿宋" w:eastAsia="仿宋" w:cs="仿宋"/>
          <w:color w:val="000000"/>
          <w:spacing w:val="10"/>
          <w:kern w:val="0"/>
          <w:sz w:val="30"/>
          <w:szCs w:val="30"/>
        </w:rPr>
        <w:t xml:space="preserve"> </w:t>
      </w:r>
      <w:r>
        <w:rPr>
          <w:rFonts w:hint="eastAsia" w:ascii="仿宋" w:hAnsi="仿宋" w:eastAsia="仿宋" w:cs="仿宋"/>
          <w:b/>
          <w:bCs/>
          <w:color w:val="000000"/>
          <w:spacing w:val="10"/>
          <w:kern w:val="0"/>
          <w:sz w:val="30"/>
          <w:szCs w:val="30"/>
        </w:rPr>
        <w:t>编号</w:t>
      </w:r>
      <w:r>
        <w:rPr>
          <w:rFonts w:hint="eastAsia" w:ascii="仿宋" w:hAnsi="仿宋" w:eastAsia="仿宋" w:cs="仿宋"/>
          <w:b/>
          <w:bCs/>
          <w:color w:val="000000"/>
          <w:spacing w:val="-7"/>
          <w:kern w:val="0"/>
          <w:sz w:val="30"/>
          <w:szCs w:val="30"/>
        </w:rPr>
        <w:t>YMF-2023-01拍卖会</w:t>
      </w:r>
    </w:p>
    <w:p>
      <w:pPr>
        <w:pStyle w:val="2"/>
        <w:keepNext w:val="0"/>
        <w:keepLines w:val="0"/>
        <w:widowControl/>
        <w:suppressLineNumbers w:val="0"/>
        <w:spacing w:before="171" w:beforeAutospacing="0" w:line="302" w:lineRule="auto"/>
        <w:ind w:left="2729" w:right="2626" w:hanging="161"/>
        <w:outlineLvl w:val="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pStyle w:val="2"/>
        <w:keepNext w:val="0"/>
        <w:keepLines w:val="0"/>
        <w:widowControl/>
        <w:suppressLineNumbers w:val="0"/>
        <w:spacing w:before="263" w:beforeAutospacing="0" w:line="575" w:lineRule="exact"/>
        <w:ind w:left="3779"/>
        <w:rPr>
          <w:rFonts w:hint="eastAsia" w:ascii="仿宋" w:hAnsi="仿宋" w:eastAsia="仿宋" w:cs="仿宋"/>
          <w:color w:val="000000"/>
          <w:kern w:val="0"/>
          <w:sz w:val="30"/>
          <w:szCs w:val="30"/>
        </w:rPr>
      </w:pPr>
      <w:r>
        <w:rPr>
          <w:rFonts w:hint="eastAsia" w:ascii="仿宋" w:hAnsi="仿宋" w:eastAsia="仿宋" w:cs="仿宋"/>
          <w:b/>
          <w:bCs/>
          <w:color w:val="000000"/>
          <w:spacing w:val="-10"/>
          <w:kern w:val="0"/>
          <w:position w:val="20"/>
          <w:sz w:val="30"/>
          <w:szCs w:val="30"/>
        </w:rPr>
        <w:t>竞买须知</w:t>
      </w:r>
    </w:p>
    <w:p>
      <w:pPr>
        <w:pStyle w:val="2"/>
        <w:keepNext w:val="0"/>
        <w:keepLines w:val="0"/>
        <w:widowControl/>
        <w:suppressLineNumbers w:val="0"/>
        <w:tabs>
          <w:tab w:val="left" w:pos="2048"/>
        </w:tabs>
        <w:spacing w:before="1" w:beforeAutospacing="0"/>
        <w:ind w:left="6"/>
        <w:rPr>
          <w:rFonts w:hint="eastAsia" w:cs="仿宋"/>
          <w:color w:val="000000"/>
          <w:spacing w:val="-69"/>
          <w:kern w:val="0"/>
          <w:sz w:val="28"/>
          <w:szCs w:val="28"/>
          <w:lang w:val="en-US" w:eastAsia="zh-CN"/>
        </w:rPr>
      </w:pPr>
      <w:r>
        <w:rPr>
          <w:rFonts w:hint="eastAsia" w:cs="仿宋"/>
          <w:b/>
          <w:bCs/>
          <w:color w:val="000000"/>
          <w:spacing w:val="3"/>
          <w:kern w:val="0"/>
          <w:sz w:val="24"/>
          <w:szCs w:val="24"/>
          <w:lang w:val="en-US" w:eastAsia="zh-CN"/>
        </w:rPr>
        <w:t xml:space="preserve"> </w:t>
      </w:r>
      <w:r>
        <w:rPr>
          <w:rFonts w:hint="eastAsia" w:ascii="仿宋" w:hAnsi="仿宋" w:eastAsia="仿宋" w:cs="仿宋"/>
          <w:color w:val="000000"/>
          <w:spacing w:val="-69"/>
          <w:kern w:val="0"/>
          <w:sz w:val="24"/>
          <w:szCs w:val="24"/>
        </w:rPr>
        <w:t xml:space="preserve"> </w:t>
      </w:r>
      <w:r>
        <w:rPr>
          <w:rFonts w:hint="eastAsia" w:cs="仿宋"/>
          <w:color w:val="000000"/>
          <w:spacing w:val="-69"/>
          <w:kern w:val="0"/>
          <w:sz w:val="24"/>
          <w:szCs w:val="24"/>
          <w:lang w:val="en-US" w:eastAsia="zh-CN"/>
        </w:rPr>
        <w:t xml:space="preserve">        </w:t>
      </w:r>
    </w:p>
    <w:p>
      <w:pPr>
        <w:pStyle w:val="2"/>
        <w:keepNext w:val="0"/>
        <w:keepLines w:val="0"/>
        <w:widowControl/>
        <w:suppressLineNumbers w:val="0"/>
        <w:tabs>
          <w:tab w:val="left" w:pos="434"/>
        </w:tabs>
        <w:spacing w:before="1" w:beforeAutospacing="0"/>
        <w:ind w:left="6"/>
        <w:rPr>
          <w:rFonts w:hint="default" w:cs="仿宋"/>
          <w:color w:val="000000"/>
          <w:spacing w:val="0"/>
          <w:kern w:val="0"/>
          <w:sz w:val="24"/>
          <w:szCs w:val="24"/>
          <w:lang w:val="en-US" w:eastAsia="zh-CN"/>
        </w:rPr>
      </w:pPr>
      <w:r>
        <w:rPr>
          <w:rFonts w:hint="eastAsia" w:cs="仿宋"/>
          <w:b/>
          <w:bCs/>
          <w:color w:val="000000"/>
          <w:spacing w:val="0"/>
          <w:kern w:val="0"/>
          <w:sz w:val="24"/>
          <w:szCs w:val="24"/>
          <w:lang w:val="en-US" w:eastAsia="zh-CN"/>
        </w:rPr>
        <w:t>拍卖标的：库存物资一批</w:t>
      </w:r>
    </w:p>
    <w:p>
      <w:pPr>
        <w:pStyle w:val="2"/>
        <w:keepNext w:val="0"/>
        <w:keepLines w:val="0"/>
        <w:widowControl/>
        <w:suppressLineNumbers w:val="0"/>
        <w:spacing w:before="180" w:beforeAutospacing="0"/>
        <w:ind w:left="7"/>
        <w:rPr>
          <w:rFonts w:hint="eastAsia" w:ascii="仿宋" w:hAnsi="仿宋" w:eastAsia="仿宋" w:cs="仿宋"/>
          <w:color w:val="000000"/>
          <w:kern w:val="0"/>
          <w:sz w:val="24"/>
          <w:szCs w:val="24"/>
        </w:rPr>
      </w:pPr>
      <w:r>
        <w:rPr>
          <w:rFonts w:hint="eastAsia" w:ascii="仿宋" w:hAnsi="仿宋" w:eastAsia="仿宋" w:cs="仿宋"/>
          <w:b/>
          <w:bCs/>
          <w:color w:val="000000"/>
          <w:spacing w:val="-4"/>
          <w:kern w:val="0"/>
          <w:sz w:val="24"/>
          <w:szCs w:val="24"/>
        </w:rPr>
        <w:t>起拍参考价：详见标的公告</w:t>
      </w:r>
    </w:p>
    <w:p>
      <w:pPr>
        <w:pStyle w:val="2"/>
        <w:keepNext w:val="0"/>
        <w:keepLines w:val="0"/>
        <w:widowControl/>
        <w:suppressLineNumbers w:val="0"/>
        <w:spacing w:before="180" w:beforeAutospacing="0"/>
        <w:ind w:left="7"/>
        <w:rPr>
          <w:rFonts w:hint="eastAsia" w:ascii="仿宋" w:hAnsi="仿宋" w:eastAsia="仿宋" w:cs="仿宋"/>
          <w:color w:val="000000"/>
          <w:kern w:val="0"/>
          <w:sz w:val="24"/>
          <w:szCs w:val="24"/>
        </w:rPr>
      </w:pPr>
      <w:r>
        <w:rPr>
          <w:rFonts w:hint="eastAsia" w:ascii="仿宋" w:hAnsi="仿宋" w:eastAsia="仿宋" w:cs="仿宋"/>
          <w:b/>
          <w:bCs/>
          <w:color w:val="000000"/>
          <w:spacing w:val="-4"/>
          <w:kern w:val="0"/>
          <w:sz w:val="24"/>
          <w:szCs w:val="24"/>
        </w:rPr>
        <w:t>保证金：详见标的公告</w:t>
      </w:r>
    </w:p>
    <w:p>
      <w:pPr>
        <w:pStyle w:val="2"/>
        <w:keepNext w:val="0"/>
        <w:keepLines w:val="0"/>
        <w:widowControl/>
        <w:suppressLineNumbers w:val="0"/>
        <w:spacing w:before="181" w:beforeAutospacing="0" w:line="354" w:lineRule="exact"/>
        <w:ind w:left="6"/>
        <w:rPr>
          <w:rFonts w:hint="eastAsia" w:ascii="仿宋" w:hAnsi="仿宋" w:eastAsia="仿宋" w:cs="仿宋"/>
          <w:color w:val="000000"/>
          <w:kern w:val="0"/>
          <w:sz w:val="24"/>
          <w:szCs w:val="24"/>
        </w:rPr>
      </w:pPr>
      <w:r>
        <w:rPr>
          <w:rFonts w:hint="eastAsia" w:ascii="仿宋" w:hAnsi="仿宋" w:eastAsia="仿宋" w:cs="仿宋"/>
          <w:b/>
          <w:bCs/>
          <w:color w:val="000000"/>
          <w:spacing w:val="-12"/>
          <w:kern w:val="0"/>
          <w:position w:val="7"/>
          <w:sz w:val="24"/>
          <w:szCs w:val="24"/>
        </w:rPr>
        <w:t>拍卖时间：2023</w:t>
      </w:r>
      <w:r>
        <w:rPr>
          <w:rFonts w:hint="eastAsia" w:ascii="仿宋" w:hAnsi="仿宋" w:eastAsia="仿宋" w:cs="仿宋"/>
          <w:color w:val="000000"/>
          <w:spacing w:val="-34"/>
          <w:kern w:val="0"/>
          <w:position w:val="7"/>
          <w:sz w:val="24"/>
          <w:szCs w:val="24"/>
        </w:rPr>
        <w:t xml:space="preserve"> </w:t>
      </w:r>
      <w:r>
        <w:rPr>
          <w:rFonts w:hint="eastAsia" w:ascii="仿宋" w:hAnsi="仿宋" w:eastAsia="仿宋" w:cs="仿宋"/>
          <w:b/>
          <w:bCs/>
          <w:color w:val="000000"/>
          <w:spacing w:val="-12"/>
          <w:kern w:val="0"/>
          <w:position w:val="7"/>
          <w:sz w:val="24"/>
          <w:szCs w:val="24"/>
        </w:rPr>
        <w:t>年</w:t>
      </w:r>
      <w:r>
        <w:rPr>
          <w:rFonts w:hint="eastAsia" w:ascii="仿宋" w:hAnsi="仿宋" w:eastAsia="仿宋" w:cs="仿宋"/>
          <w:color w:val="000000"/>
          <w:spacing w:val="-33"/>
          <w:kern w:val="0"/>
          <w:position w:val="7"/>
          <w:sz w:val="24"/>
          <w:szCs w:val="24"/>
        </w:rPr>
        <w:t xml:space="preserve"> </w:t>
      </w:r>
      <w:r>
        <w:rPr>
          <w:rFonts w:hint="eastAsia" w:ascii="仿宋" w:hAnsi="仿宋" w:eastAsia="仿宋" w:cs="仿宋"/>
          <w:b/>
          <w:bCs/>
          <w:color w:val="000000"/>
          <w:spacing w:val="-12"/>
          <w:kern w:val="0"/>
          <w:position w:val="7"/>
          <w:sz w:val="24"/>
          <w:szCs w:val="24"/>
        </w:rPr>
        <w:t>11</w:t>
      </w:r>
      <w:r>
        <w:rPr>
          <w:rFonts w:hint="eastAsia" w:ascii="仿宋" w:hAnsi="仿宋" w:eastAsia="仿宋" w:cs="仿宋"/>
          <w:color w:val="000000"/>
          <w:spacing w:val="-33"/>
          <w:kern w:val="0"/>
          <w:position w:val="7"/>
          <w:sz w:val="24"/>
          <w:szCs w:val="24"/>
        </w:rPr>
        <w:t xml:space="preserve"> </w:t>
      </w:r>
      <w:r>
        <w:rPr>
          <w:rFonts w:hint="eastAsia" w:ascii="仿宋" w:hAnsi="仿宋" w:eastAsia="仿宋" w:cs="仿宋"/>
          <w:b/>
          <w:bCs/>
          <w:color w:val="000000"/>
          <w:spacing w:val="-12"/>
          <w:kern w:val="0"/>
          <w:position w:val="7"/>
          <w:sz w:val="24"/>
          <w:szCs w:val="24"/>
        </w:rPr>
        <w:t>月</w:t>
      </w:r>
      <w:r>
        <w:rPr>
          <w:rFonts w:hint="eastAsia" w:ascii="仿宋" w:hAnsi="仿宋" w:eastAsia="仿宋" w:cs="仿宋"/>
          <w:color w:val="000000"/>
          <w:spacing w:val="-47"/>
          <w:kern w:val="0"/>
          <w:position w:val="7"/>
          <w:sz w:val="24"/>
          <w:szCs w:val="24"/>
        </w:rPr>
        <w:t xml:space="preserve"> </w:t>
      </w:r>
      <w:r>
        <w:rPr>
          <w:rFonts w:hint="eastAsia" w:ascii="仿宋" w:hAnsi="仿宋" w:eastAsia="仿宋" w:cs="仿宋"/>
          <w:b/>
          <w:bCs/>
          <w:color w:val="000000"/>
          <w:spacing w:val="-12"/>
          <w:kern w:val="0"/>
          <w:position w:val="7"/>
          <w:sz w:val="24"/>
          <w:szCs w:val="24"/>
        </w:rPr>
        <w:t>25日</w:t>
      </w:r>
      <w:r>
        <w:rPr>
          <w:rFonts w:hint="eastAsia" w:ascii="仿宋" w:hAnsi="仿宋" w:eastAsia="仿宋" w:cs="仿宋"/>
          <w:color w:val="000000"/>
          <w:spacing w:val="-48"/>
          <w:kern w:val="0"/>
          <w:position w:val="7"/>
          <w:sz w:val="24"/>
          <w:szCs w:val="24"/>
        </w:rPr>
        <w:t xml:space="preserve"> 10</w:t>
      </w:r>
      <w:r>
        <w:rPr>
          <w:rFonts w:hint="eastAsia" w:ascii="仿宋" w:hAnsi="仿宋" w:eastAsia="仿宋" w:cs="仿宋"/>
          <w:b/>
          <w:bCs/>
          <w:color w:val="000000"/>
          <w:spacing w:val="-12"/>
          <w:kern w:val="0"/>
          <w:position w:val="7"/>
          <w:sz w:val="24"/>
          <w:szCs w:val="24"/>
        </w:rPr>
        <w:t>：00</w:t>
      </w:r>
      <w:r>
        <w:rPr>
          <w:rFonts w:hint="eastAsia" w:ascii="仿宋" w:hAnsi="仿宋" w:eastAsia="仿宋" w:cs="仿宋"/>
          <w:color w:val="000000"/>
          <w:spacing w:val="-36"/>
          <w:kern w:val="0"/>
          <w:position w:val="7"/>
          <w:sz w:val="24"/>
          <w:szCs w:val="24"/>
        </w:rPr>
        <w:t xml:space="preserve"> </w:t>
      </w:r>
      <w:r>
        <w:rPr>
          <w:rFonts w:hint="eastAsia" w:ascii="仿宋" w:hAnsi="仿宋" w:eastAsia="仿宋" w:cs="仿宋"/>
          <w:b/>
          <w:bCs/>
          <w:color w:val="000000"/>
          <w:spacing w:val="-12"/>
          <w:kern w:val="0"/>
          <w:position w:val="7"/>
          <w:sz w:val="24"/>
          <w:szCs w:val="24"/>
        </w:rPr>
        <w:t>至</w:t>
      </w:r>
      <w:r>
        <w:rPr>
          <w:rFonts w:hint="eastAsia" w:ascii="仿宋" w:hAnsi="仿宋" w:eastAsia="仿宋" w:cs="仿宋"/>
          <w:color w:val="000000"/>
          <w:spacing w:val="-47"/>
          <w:kern w:val="0"/>
          <w:position w:val="7"/>
          <w:sz w:val="24"/>
          <w:szCs w:val="24"/>
        </w:rPr>
        <w:t xml:space="preserve"> </w:t>
      </w:r>
      <w:r>
        <w:rPr>
          <w:rFonts w:hint="eastAsia" w:ascii="仿宋" w:hAnsi="仿宋" w:eastAsia="仿宋" w:cs="仿宋"/>
          <w:b/>
          <w:bCs/>
          <w:color w:val="000000"/>
          <w:spacing w:val="-12"/>
          <w:kern w:val="0"/>
          <w:position w:val="7"/>
          <w:sz w:val="24"/>
          <w:szCs w:val="24"/>
        </w:rPr>
        <w:t>2023</w:t>
      </w:r>
      <w:r>
        <w:rPr>
          <w:rFonts w:hint="eastAsia" w:ascii="仿宋" w:hAnsi="仿宋" w:eastAsia="仿宋" w:cs="仿宋"/>
          <w:color w:val="000000"/>
          <w:spacing w:val="-39"/>
          <w:kern w:val="0"/>
          <w:position w:val="7"/>
          <w:sz w:val="24"/>
          <w:szCs w:val="24"/>
        </w:rPr>
        <w:t xml:space="preserve"> </w:t>
      </w:r>
      <w:r>
        <w:rPr>
          <w:rFonts w:hint="eastAsia" w:ascii="仿宋" w:hAnsi="仿宋" w:eastAsia="仿宋" w:cs="仿宋"/>
          <w:b/>
          <w:bCs/>
          <w:color w:val="000000"/>
          <w:spacing w:val="-12"/>
          <w:kern w:val="0"/>
          <w:position w:val="7"/>
          <w:sz w:val="24"/>
          <w:szCs w:val="24"/>
        </w:rPr>
        <w:t>年</w:t>
      </w:r>
      <w:r>
        <w:rPr>
          <w:rFonts w:hint="eastAsia" w:ascii="仿宋" w:hAnsi="仿宋" w:eastAsia="仿宋" w:cs="仿宋"/>
          <w:color w:val="000000"/>
          <w:spacing w:val="-31"/>
          <w:kern w:val="0"/>
          <w:position w:val="7"/>
          <w:sz w:val="24"/>
          <w:szCs w:val="24"/>
        </w:rPr>
        <w:t xml:space="preserve"> </w:t>
      </w:r>
      <w:r>
        <w:rPr>
          <w:rFonts w:hint="eastAsia" w:ascii="仿宋" w:hAnsi="仿宋" w:eastAsia="仿宋" w:cs="仿宋"/>
          <w:b/>
          <w:bCs/>
          <w:color w:val="000000"/>
          <w:spacing w:val="-12"/>
          <w:kern w:val="0"/>
          <w:position w:val="7"/>
          <w:sz w:val="24"/>
          <w:szCs w:val="24"/>
        </w:rPr>
        <w:t>11</w:t>
      </w:r>
      <w:r>
        <w:rPr>
          <w:rFonts w:hint="eastAsia" w:ascii="仿宋" w:hAnsi="仿宋" w:eastAsia="仿宋" w:cs="仿宋"/>
          <w:color w:val="000000"/>
          <w:spacing w:val="-36"/>
          <w:kern w:val="0"/>
          <w:position w:val="7"/>
          <w:sz w:val="24"/>
          <w:szCs w:val="24"/>
        </w:rPr>
        <w:t xml:space="preserve"> </w:t>
      </w:r>
      <w:r>
        <w:rPr>
          <w:rFonts w:hint="eastAsia" w:ascii="仿宋" w:hAnsi="仿宋" w:eastAsia="仿宋" w:cs="仿宋"/>
          <w:b/>
          <w:bCs/>
          <w:color w:val="000000"/>
          <w:spacing w:val="-12"/>
          <w:kern w:val="0"/>
          <w:position w:val="7"/>
          <w:sz w:val="24"/>
          <w:szCs w:val="24"/>
        </w:rPr>
        <w:t>月</w:t>
      </w:r>
      <w:r>
        <w:rPr>
          <w:rFonts w:hint="eastAsia" w:ascii="仿宋" w:hAnsi="仿宋" w:eastAsia="仿宋" w:cs="仿宋"/>
          <w:color w:val="000000"/>
          <w:spacing w:val="-31"/>
          <w:kern w:val="0"/>
          <w:position w:val="7"/>
          <w:sz w:val="24"/>
          <w:szCs w:val="24"/>
        </w:rPr>
        <w:t xml:space="preserve"> 26</w:t>
      </w:r>
      <w:r>
        <w:rPr>
          <w:rFonts w:hint="eastAsia" w:ascii="仿宋" w:hAnsi="仿宋" w:eastAsia="仿宋" w:cs="仿宋"/>
          <w:b/>
          <w:bCs/>
          <w:color w:val="000000"/>
          <w:spacing w:val="-12"/>
          <w:kern w:val="0"/>
          <w:position w:val="7"/>
          <w:sz w:val="24"/>
          <w:szCs w:val="24"/>
        </w:rPr>
        <w:t>日</w:t>
      </w:r>
      <w:r>
        <w:rPr>
          <w:rFonts w:hint="eastAsia" w:ascii="仿宋" w:hAnsi="仿宋" w:eastAsia="仿宋" w:cs="仿宋"/>
          <w:color w:val="000000"/>
          <w:spacing w:val="-34"/>
          <w:kern w:val="0"/>
          <w:position w:val="7"/>
          <w:sz w:val="24"/>
          <w:szCs w:val="24"/>
        </w:rPr>
        <w:t xml:space="preserve"> </w:t>
      </w:r>
      <w:r>
        <w:rPr>
          <w:rFonts w:hint="eastAsia" w:ascii="仿宋" w:hAnsi="仿宋" w:eastAsia="仿宋" w:cs="仿宋"/>
          <w:b/>
          <w:bCs/>
          <w:color w:val="000000"/>
          <w:spacing w:val="-12"/>
          <w:kern w:val="0"/>
          <w:position w:val="7"/>
          <w:sz w:val="24"/>
          <w:szCs w:val="24"/>
        </w:rPr>
        <w:t>10：00</w:t>
      </w:r>
    </w:p>
    <w:p>
      <w:pPr>
        <w:pStyle w:val="3"/>
        <w:keepNext w:val="0"/>
        <w:keepLines w:val="0"/>
        <w:widowControl/>
        <w:suppressLineNumbers w:val="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spacing w:val="-2"/>
          <w:kern w:val="0"/>
          <w:position w:val="6"/>
          <w:sz w:val="24"/>
          <w:szCs w:val="24"/>
        </w:rPr>
        <w:t>拍卖网站：</w:t>
      </w:r>
      <w:r>
        <w:rPr>
          <w:rFonts w:hint="eastAsia" w:ascii="仿宋" w:hAnsi="仿宋" w:eastAsia="仿宋" w:cs="仿宋"/>
          <w:b/>
          <w:bCs/>
          <w:color w:val="000000"/>
          <w:spacing w:val="-2"/>
          <w:kern w:val="0"/>
          <w:position w:val="6"/>
          <w:sz w:val="24"/>
          <w:szCs w:val="24"/>
          <w:lang w:eastAsia="zh-CN"/>
        </w:rPr>
        <w:t>中拍平台</w:t>
      </w:r>
      <w:r>
        <w:rPr>
          <w:rFonts w:hint="eastAsia"/>
          <w:color w:val="000000" w:themeColor="text1"/>
          <w:sz w:val="24"/>
          <w:szCs w:val="24"/>
          <w:lang w:val="en-US" w:eastAsia="zh-CN"/>
          <w14:textFill>
            <w14:solidFill>
              <w14:schemeClr w14:val="tx1"/>
            </w14:solidFill>
          </w14:textFill>
        </w:rPr>
        <w:t>(https://paimai.caa123.org.cn/)</w:t>
      </w:r>
    </w:p>
    <w:p>
      <w:pPr>
        <w:pStyle w:val="2"/>
        <w:keepNext w:val="0"/>
        <w:keepLines w:val="0"/>
        <w:widowControl/>
        <w:suppressLineNumbers w:val="0"/>
        <w:spacing w:before="114" w:beforeAutospacing="0"/>
        <w:ind w:left="6"/>
        <w:rPr>
          <w:rFonts w:hint="eastAsia" w:ascii="仿宋" w:hAnsi="仿宋" w:eastAsia="仿宋" w:cs="仿宋"/>
          <w:color w:val="000000"/>
          <w:kern w:val="0"/>
          <w:sz w:val="24"/>
          <w:szCs w:val="24"/>
        </w:rPr>
      </w:pPr>
      <w:r>
        <w:rPr>
          <w:rFonts w:hint="eastAsia" w:ascii="仿宋" w:hAnsi="仿宋" w:eastAsia="仿宋" w:cs="仿宋"/>
          <w:b/>
          <w:bCs/>
          <w:color w:val="000000"/>
          <w:spacing w:val="-4"/>
          <w:kern w:val="0"/>
          <w:sz w:val="24"/>
          <w:szCs w:val="24"/>
        </w:rPr>
        <w:t>拍卖方式：采用升价拍卖方式</w:t>
      </w:r>
    </w:p>
    <w:p>
      <w:pPr>
        <w:pStyle w:val="2"/>
        <w:keepNext w:val="0"/>
        <w:keepLines w:val="0"/>
        <w:widowControl/>
        <w:suppressLineNumbers w:val="0"/>
        <w:spacing w:before="179" w:beforeAutospacing="0" w:line="468" w:lineRule="exact"/>
        <w:ind w:left="5"/>
        <w:rPr>
          <w:rFonts w:hint="eastAsia" w:ascii="仿宋" w:hAnsi="仿宋" w:eastAsia="仿宋" w:cs="仿宋"/>
          <w:color w:val="000000"/>
          <w:kern w:val="0"/>
          <w:sz w:val="24"/>
          <w:szCs w:val="24"/>
        </w:rPr>
      </w:pPr>
      <w:r>
        <w:rPr>
          <w:rFonts w:hint="eastAsia" w:ascii="仿宋" w:hAnsi="仿宋" w:eastAsia="仿宋" w:cs="仿宋"/>
          <w:b/>
          <w:bCs/>
          <w:color w:val="000000"/>
          <w:spacing w:val="-4"/>
          <w:kern w:val="0"/>
          <w:position w:val="17"/>
          <w:sz w:val="24"/>
          <w:szCs w:val="24"/>
        </w:rPr>
        <w:t>加价幅度：详见标的公告</w:t>
      </w:r>
    </w:p>
    <w:p>
      <w:pPr>
        <w:pStyle w:val="2"/>
        <w:keepNext w:val="0"/>
        <w:keepLines w:val="0"/>
        <w:widowControl/>
        <w:suppressLineNumbers w:val="0"/>
        <w:spacing w:before="179" w:beforeAutospacing="0" w:line="360" w:lineRule="auto"/>
        <w:ind w:left="7" w:firstLine="493"/>
        <w:jc w:val="both"/>
        <w:rPr>
          <w:rFonts w:hint="eastAsia" w:ascii="仿宋" w:hAnsi="仿宋" w:eastAsia="仿宋" w:cs="仿宋"/>
          <w:color w:val="000000"/>
          <w:kern w:val="0"/>
          <w:sz w:val="24"/>
          <w:szCs w:val="24"/>
        </w:rPr>
      </w:pPr>
      <w:r>
        <w:rPr>
          <w:rFonts w:hint="eastAsia" w:ascii="仿宋" w:hAnsi="仿宋" w:eastAsia="仿宋" w:cs="仿宋"/>
          <w:color w:val="000000"/>
          <w:spacing w:val="-3"/>
          <w:kern w:val="0"/>
          <w:sz w:val="24"/>
          <w:szCs w:val="24"/>
        </w:rPr>
        <w:t>网络拍卖采取升价拍卖方式，竞价过程分为自由竞</w:t>
      </w:r>
      <w:r>
        <w:rPr>
          <w:rFonts w:hint="eastAsia" w:ascii="仿宋" w:hAnsi="仿宋" w:eastAsia="仿宋" w:cs="仿宋"/>
          <w:color w:val="000000"/>
          <w:spacing w:val="-4"/>
          <w:kern w:val="0"/>
          <w:sz w:val="24"/>
          <w:szCs w:val="24"/>
        </w:rPr>
        <w:t>价和延时竞价两个阶段组成，</w:t>
      </w:r>
      <w:r>
        <w:rPr>
          <w:rFonts w:hint="eastAsia" w:ascii="仿宋" w:hAnsi="仿宋" w:eastAsia="仿宋" w:cs="仿宋"/>
          <w:color w:val="000000"/>
          <w:kern w:val="0"/>
          <w:sz w:val="24"/>
          <w:szCs w:val="24"/>
        </w:rPr>
        <w:t xml:space="preserve"> 自由竞价阶段为拍卖公告期内，</w:t>
      </w:r>
      <w:r>
        <w:rPr>
          <w:rFonts w:hint="eastAsia" w:ascii="仿宋" w:hAnsi="仿宋" w:eastAsia="仿宋" w:cs="仿宋"/>
          <w:color w:val="000000"/>
          <w:spacing w:val="-50"/>
          <w:kern w:val="0"/>
          <w:sz w:val="24"/>
          <w:szCs w:val="24"/>
        </w:rPr>
        <w:t xml:space="preserve"> </w:t>
      </w:r>
      <w:r>
        <w:rPr>
          <w:rFonts w:hint="eastAsia" w:ascii="仿宋" w:hAnsi="仿宋" w:eastAsia="仿宋" w:cs="仿宋"/>
          <w:color w:val="000000"/>
          <w:kern w:val="0"/>
          <w:sz w:val="24"/>
          <w:szCs w:val="24"/>
        </w:rPr>
        <w:t xml:space="preserve">自由竞价结束后，进入延时竞价阶段。延时竞价的 </w:t>
      </w:r>
      <w:r>
        <w:rPr>
          <w:rFonts w:hint="eastAsia" w:ascii="仿宋" w:hAnsi="仿宋" w:eastAsia="仿宋" w:cs="仿宋"/>
          <w:color w:val="000000"/>
          <w:spacing w:val="2"/>
          <w:kern w:val="0"/>
          <w:sz w:val="24"/>
          <w:szCs w:val="24"/>
        </w:rPr>
        <w:t>起始价为自由报价的最高应价，延时竞价阶段可由多个延时竞价周期组成，每</w:t>
      </w:r>
      <w:r>
        <w:rPr>
          <w:rFonts w:hint="eastAsia" w:ascii="仿宋" w:hAnsi="仿宋" w:eastAsia="仿宋" w:cs="仿宋"/>
          <w:color w:val="000000"/>
          <w:spacing w:val="1"/>
          <w:kern w:val="0"/>
          <w:sz w:val="24"/>
          <w:szCs w:val="24"/>
        </w:rPr>
        <w:t>个报</w:t>
      </w:r>
      <w:r>
        <w:rPr>
          <w:rFonts w:hint="eastAsia" w:ascii="仿宋" w:hAnsi="仿宋" w:eastAsia="仿宋" w:cs="仿宋"/>
          <w:color w:val="000000"/>
          <w:kern w:val="0"/>
          <w:sz w:val="24"/>
          <w:szCs w:val="24"/>
        </w:rPr>
        <w:t xml:space="preserve"> </w:t>
      </w:r>
      <w:r>
        <w:rPr>
          <w:rFonts w:hint="eastAsia" w:ascii="仿宋" w:hAnsi="仿宋" w:eastAsia="仿宋" w:cs="仿宋"/>
          <w:color w:val="000000"/>
          <w:spacing w:val="-2"/>
          <w:kern w:val="0"/>
          <w:sz w:val="24"/>
          <w:szCs w:val="24"/>
        </w:rPr>
        <w:t>价周期为</w:t>
      </w:r>
      <w:r>
        <w:rPr>
          <w:rFonts w:hint="eastAsia" w:ascii="仿宋" w:hAnsi="仿宋" w:eastAsia="仿宋" w:cs="仿宋"/>
          <w:color w:val="000000"/>
          <w:spacing w:val="-40"/>
          <w:kern w:val="0"/>
          <w:sz w:val="24"/>
          <w:szCs w:val="24"/>
        </w:rPr>
        <w:t xml:space="preserve"> 5分钟</w:t>
      </w:r>
      <w:r>
        <w:rPr>
          <w:rFonts w:hint="eastAsia" w:ascii="仿宋" w:hAnsi="仿宋" w:eastAsia="仿宋" w:cs="仿宋"/>
          <w:color w:val="000000"/>
          <w:spacing w:val="-2"/>
          <w:kern w:val="0"/>
          <w:sz w:val="24"/>
          <w:szCs w:val="24"/>
        </w:rPr>
        <w:t>。即：</w:t>
      </w:r>
      <w:r>
        <w:rPr>
          <w:rFonts w:hint="eastAsia" w:ascii="仿宋" w:hAnsi="仿宋" w:eastAsia="仿宋" w:cs="仿宋"/>
          <w:color w:val="000000"/>
          <w:spacing w:val="-52"/>
          <w:kern w:val="0"/>
          <w:sz w:val="24"/>
          <w:szCs w:val="24"/>
        </w:rPr>
        <w:t xml:space="preserve"> </w:t>
      </w:r>
      <w:r>
        <w:rPr>
          <w:rFonts w:hint="eastAsia" w:ascii="仿宋" w:hAnsi="仿宋" w:eastAsia="仿宋" w:cs="仿宋"/>
          <w:color w:val="000000"/>
          <w:spacing w:val="-2"/>
          <w:kern w:val="0"/>
          <w:sz w:val="24"/>
          <w:szCs w:val="24"/>
        </w:rPr>
        <w:t>自有人出价开始自动倒计时</w:t>
      </w:r>
      <w:r>
        <w:rPr>
          <w:rFonts w:hint="eastAsia" w:ascii="仿宋" w:hAnsi="仿宋" w:eastAsia="仿宋" w:cs="仿宋"/>
          <w:color w:val="000000"/>
          <w:spacing w:val="-44"/>
          <w:kern w:val="0"/>
          <w:sz w:val="24"/>
          <w:szCs w:val="24"/>
        </w:rPr>
        <w:t xml:space="preserve"> 5分钟</w:t>
      </w:r>
      <w:r>
        <w:rPr>
          <w:rFonts w:hint="eastAsia" w:ascii="仿宋" w:hAnsi="仿宋" w:eastAsia="仿宋" w:cs="仿宋"/>
          <w:color w:val="000000"/>
          <w:spacing w:val="-2"/>
          <w:kern w:val="0"/>
          <w:sz w:val="24"/>
          <w:szCs w:val="24"/>
        </w:rPr>
        <w:t>，报价周期内如出现有效</w:t>
      </w:r>
    </w:p>
    <w:p>
      <w:pPr>
        <w:pStyle w:val="2"/>
        <w:keepNext w:val="0"/>
        <w:keepLines w:val="0"/>
        <w:widowControl/>
        <w:suppressLineNumbers w:val="0"/>
        <w:ind w:left="6"/>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报价，则重置新的延时竞价周期；以此类推，直至在一个延时竞价周期结束时未出</w:t>
      </w:r>
    </w:p>
    <w:p>
      <w:pPr>
        <w:pStyle w:val="2"/>
        <w:keepNext w:val="0"/>
        <w:keepLines w:val="0"/>
        <w:widowControl/>
        <w:suppressLineNumbers w:val="0"/>
        <w:spacing w:before="183" w:beforeAutospacing="0"/>
        <w:ind w:left="5"/>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现新的有效报价，则竞价结束。</w:t>
      </w:r>
    </w:p>
    <w:p>
      <w:pPr>
        <w:pStyle w:val="2"/>
        <w:keepNext w:val="0"/>
        <w:keepLines w:val="0"/>
        <w:widowControl/>
        <w:suppressLineNumbers w:val="0"/>
        <w:spacing w:before="103" w:beforeAutospacing="0"/>
        <w:ind w:left="7"/>
        <w:rPr>
          <w:rFonts w:hint="eastAsia" w:ascii="仿宋" w:hAnsi="仿宋" w:eastAsia="仿宋" w:cs="仿宋"/>
          <w:color w:val="000000"/>
          <w:kern w:val="0"/>
          <w:sz w:val="24"/>
          <w:szCs w:val="24"/>
        </w:rPr>
      </w:pPr>
      <w:r>
        <w:rPr>
          <w:rFonts w:hint="eastAsia" w:ascii="仿宋" w:hAnsi="仿宋" w:eastAsia="仿宋" w:cs="仿宋"/>
          <w:b/>
          <w:bCs/>
          <w:color w:val="000000"/>
          <w:spacing w:val="-6"/>
          <w:kern w:val="0"/>
          <w:sz w:val="24"/>
          <w:szCs w:val="24"/>
        </w:rPr>
        <w:t>须知内容：</w:t>
      </w:r>
    </w:p>
    <w:p>
      <w:pPr>
        <w:pStyle w:val="2"/>
        <w:keepNext w:val="0"/>
        <w:keepLines w:val="0"/>
        <w:widowControl/>
        <w:suppressLineNumbers w:val="0"/>
        <w:spacing w:before="256" w:beforeAutospacing="0"/>
        <w:ind w:left="484"/>
        <w:rPr>
          <w:rFonts w:hint="eastAsia" w:ascii="仿宋" w:hAnsi="仿宋" w:eastAsia="仿宋" w:cs="仿宋"/>
          <w:color w:val="000000"/>
          <w:kern w:val="0"/>
          <w:sz w:val="24"/>
          <w:szCs w:val="24"/>
        </w:rPr>
      </w:pPr>
      <w:r>
        <w:rPr>
          <w:rFonts w:hint="eastAsia" w:ascii="仿宋" w:hAnsi="仿宋" w:eastAsia="仿宋" w:cs="仿宋"/>
          <w:b/>
          <w:bCs/>
          <w:color w:val="000000"/>
          <w:spacing w:val="-1"/>
          <w:kern w:val="0"/>
          <w:sz w:val="24"/>
          <w:szCs w:val="24"/>
        </w:rPr>
        <w:t>1、</w:t>
      </w:r>
      <w:r>
        <w:rPr>
          <w:rFonts w:hint="eastAsia" w:ascii="仿宋" w:hAnsi="仿宋" w:eastAsia="仿宋" w:cs="仿宋"/>
          <w:color w:val="000000"/>
          <w:spacing w:val="-1"/>
          <w:kern w:val="0"/>
          <w:sz w:val="24"/>
          <w:szCs w:val="24"/>
        </w:rPr>
        <w:t>本竞买须知依照相关法律法规相关规定，并结合项目的具体情况制定。</w:t>
      </w:r>
    </w:p>
    <w:p>
      <w:pPr>
        <w:pStyle w:val="3"/>
        <w:keepNext w:val="0"/>
        <w:keepLines w:val="0"/>
        <w:widowControl/>
        <w:suppressLineNumbers w:val="0"/>
        <w:ind w:firstLine="235" w:firstLineChars="100"/>
        <w:rPr>
          <w:rFonts w:hint="eastAsia" w:ascii="仿宋" w:hAnsi="仿宋" w:eastAsia="仿宋" w:cs="仿宋"/>
          <w:color w:val="000000"/>
          <w:kern w:val="0"/>
          <w:sz w:val="24"/>
          <w:szCs w:val="24"/>
        </w:rPr>
      </w:pPr>
      <w:r>
        <w:rPr>
          <w:rFonts w:hint="eastAsia" w:ascii="仿宋" w:hAnsi="仿宋" w:eastAsia="仿宋" w:cs="仿宋"/>
          <w:b/>
          <w:bCs/>
          <w:color w:val="000000"/>
          <w:spacing w:val="-3"/>
          <w:kern w:val="0"/>
          <w:sz w:val="24"/>
          <w:szCs w:val="24"/>
        </w:rPr>
        <w:t>2、</w:t>
      </w:r>
      <w:r>
        <w:rPr>
          <w:rFonts w:hint="eastAsia" w:ascii="仿宋" w:hAnsi="仿宋" w:eastAsia="仿宋" w:cs="仿宋"/>
          <w:color w:val="000000"/>
          <w:spacing w:val="-3"/>
          <w:kern w:val="0"/>
          <w:sz w:val="24"/>
          <w:szCs w:val="24"/>
        </w:rPr>
        <w:t>参加本次拍卖会的合资格的竞买人为在本标的拍卖公告</w:t>
      </w:r>
      <w:r>
        <w:rPr>
          <w:rFonts w:hint="eastAsia" w:ascii="仿宋" w:hAnsi="仿宋" w:eastAsia="仿宋" w:cs="仿宋"/>
          <w:color w:val="000000"/>
          <w:spacing w:val="-4"/>
          <w:kern w:val="0"/>
          <w:sz w:val="24"/>
          <w:szCs w:val="24"/>
        </w:rPr>
        <w:t>截止日</w:t>
      </w:r>
      <w:r>
        <w:rPr>
          <w:rFonts w:hint="eastAsia" w:ascii="仿宋" w:hAnsi="仿宋" w:eastAsia="仿宋" w:cs="仿宋"/>
          <w:color w:val="000000"/>
          <w:spacing w:val="-49"/>
          <w:kern w:val="0"/>
          <w:sz w:val="24"/>
          <w:szCs w:val="24"/>
        </w:rPr>
        <w:t xml:space="preserve"> </w:t>
      </w:r>
      <w:r>
        <w:rPr>
          <w:rFonts w:hint="eastAsia" w:ascii="仿宋" w:hAnsi="仿宋" w:eastAsia="仿宋" w:cs="仿宋"/>
          <w:color w:val="000000"/>
          <w:spacing w:val="-4"/>
          <w:kern w:val="0"/>
          <w:sz w:val="24"/>
          <w:szCs w:val="24"/>
        </w:rPr>
        <w:t>2023</w:t>
      </w:r>
      <w:r>
        <w:rPr>
          <w:rFonts w:hint="eastAsia" w:ascii="仿宋" w:hAnsi="仿宋" w:eastAsia="仿宋" w:cs="仿宋"/>
          <w:color w:val="000000"/>
          <w:spacing w:val="-39"/>
          <w:kern w:val="0"/>
          <w:sz w:val="24"/>
          <w:szCs w:val="24"/>
        </w:rPr>
        <w:t xml:space="preserve"> </w:t>
      </w:r>
      <w:r>
        <w:rPr>
          <w:rFonts w:hint="eastAsia" w:ascii="仿宋" w:hAnsi="仿宋" w:eastAsia="仿宋" w:cs="仿宋"/>
          <w:color w:val="000000"/>
          <w:spacing w:val="-4"/>
          <w:kern w:val="0"/>
          <w:sz w:val="24"/>
          <w:szCs w:val="24"/>
        </w:rPr>
        <w:t>年</w:t>
      </w:r>
      <w:r>
        <w:rPr>
          <w:rFonts w:hint="eastAsia" w:ascii="仿宋" w:hAnsi="仿宋" w:eastAsia="仿宋" w:cs="仿宋"/>
          <w:color w:val="000000"/>
          <w:spacing w:val="-34"/>
          <w:kern w:val="0"/>
          <w:sz w:val="24"/>
          <w:szCs w:val="24"/>
        </w:rPr>
        <w:t xml:space="preserve"> </w:t>
      </w:r>
      <w:r>
        <w:rPr>
          <w:rFonts w:hint="eastAsia" w:ascii="仿宋" w:hAnsi="仿宋" w:eastAsia="仿宋" w:cs="仿宋"/>
          <w:color w:val="000000"/>
          <w:spacing w:val="-4"/>
          <w:kern w:val="0"/>
          <w:sz w:val="24"/>
          <w:szCs w:val="24"/>
        </w:rPr>
        <w:t>11</w:t>
      </w:r>
      <w:r>
        <w:rPr>
          <w:rFonts w:hint="eastAsia" w:ascii="仿宋" w:hAnsi="仿宋" w:eastAsia="仿宋" w:cs="仿宋"/>
          <w:color w:val="000000"/>
          <w:spacing w:val="-33"/>
          <w:kern w:val="0"/>
          <w:sz w:val="24"/>
          <w:szCs w:val="24"/>
        </w:rPr>
        <w:t xml:space="preserve"> </w:t>
      </w:r>
      <w:r>
        <w:rPr>
          <w:rFonts w:hint="eastAsia" w:ascii="仿宋" w:hAnsi="仿宋" w:eastAsia="仿宋" w:cs="仿宋"/>
          <w:color w:val="000000"/>
          <w:spacing w:val="-4"/>
          <w:kern w:val="0"/>
          <w:sz w:val="24"/>
          <w:szCs w:val="24"/>
        </w:rPr>
        <w:t>月</w:t>
      </w:r>
      <w:r>
        <w:rPr>
          <w:rFonts w:hint="eastAsia" w:ascii="仿宋" w:hAnsi="仿宋" w:eastAsia="仿宋" w:cs="仿宋"/>
          <w:color w:val="000000"/>
          <w:kern w:val="0"/>
          <w:sz w:val="24"/>
          <w:szCs w:val="24"/>
        </w:rPr>
        <w:t xml:space="preserve"> 24</w:t>
      </w:r>
      <w:r>
        <w:rPr>
          <w:rFonts w:hint="eastAsia" w:ascii="仿宋" w:hAnsi="仿宋" w:eastAsia="仿宋" w:cs="仿宋"/>
          <w:color w:val="000000"/>
          <w:spacing w:val="-2"/>
          <w:kern w:val="0"/>
          <w:sz w:val="24"/>
          <w:szCs w:val="24"/>
        </w:rPr>
        <w:t xml:space="preserve"> 日</w:t>
      </w:r>
      <w:r>
        <w:rPr>
          <w:rFonts w:hint="eastAsia" w:ascii="仿宋" w:hAnsi="仿宋" w:eastAsia="仿宋" w:cs="仿宋"/>
          <w:color w:val="000000"/>
          <w:spacing w:val="-34"/>
          <w:kern w:val="0"/>
          <w:sz w:val="24"/>
          <w:szCs w:val="24"/>
        </w:rPr>
        <w:t xml:space="preserve"> </w:t>
      </w:r>
      <w:r>
        <w:rPr>
          <w:rFonts w:hint="eastAsia" w:ascii="仿宋" w:hAnsi="仿宋" w:eastAsia="仿宋" w:cs="仿宋"/>
          <w:color w:val="000000"/>
          <w:spacing w:val="-2"/>
          <w:kern w:val="0"/>
          <w:sz w:val="24"/>
          <w:szCs w:val="24"/>
        </w:rPr>
        <w:t>18:00</w:t>
      </w:r>
      <w:r>
        <w:rPr>
          <w:rFonts w:hint="eastAsia" w:ascii="仿宋" w:hAnsi="仿宋" w:eastAsia="仿宋" w:cs="仿宋"/>
          <w:color w:val="000000"/>
          <w:spacing w:val="-39"/>
          <w:kern w:val="0"/>
          <w:sz w:val="24"/>
          <w:szCs w:val="24"/>
        </w:rPr>
        <w:t xml:space="preserve"> </w:t>
      </w:r>
      <w:r>
        <w:rPr>
          <w:rFonts w:hint="eastAsia" w:ascii="仿宋" w:hAnsi="仿宋" w:eastAsia="仿宋" w:cs="仿宋"/>
          <w:color w:val="000000"/>
          <w:spacing w:val="-2"/>
          <w:kern w:val="0"/>
          <w:sz w:val="24"/>
          <w:szCs w:val="24"/>
        </w:rPr>
        <w:t>前在</w:t>
      </w:r>
      <w:r>
        <w:rPr>
          <w:rFonts w:hint="eastAsia" w:ascii="仿宋" w:hAnsi="仿宋" w:eastAsia="仿宋" w:cs="仿宋"/>
          <w:color w:val="000000"/>
          <w:spacing w:val="-54"/>
          <w:kern w:val="0"/>
          <w:sz w:val="24"/>
          <w:szCs w:val="24"/>
        </w:rPr>
        <w:t xml:space="preserve"> </w:t>
      </w:r>
      <w:r>
        <w:rPr>
          <w:rFonts w:hint="eastAsia"/>
          <w:color w:val="000000" w:themeColor="text1"/>
          <w:sz w:val="36"/>
          <w:szCs w:val="36"/>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https://paimai.caa123.org.cn/</w:t>
      </w:r>
      <w:r>
        <w:rPr>
          <w:rFonts w:hint="eastAsia"/>
          <w:color w:val="000000" w:themeColor="text1"/>
          <w:sz w:val="36"/>
          <w:szCs w:val="36"/>
          <w:lang w:eastAsia="zh-CN"/>
          <w14:textFill>
            <w14:solidFill>
              <w14:schemeClr w14:val="tx1"/>
            </w14:solidFill>
          </w14:textFill>
        </w:rPr>
        <w:t>）</w:t>
      </w:r>
      <w:r>
        <w:rPr>
          <w:rFonts w:hint="eastAsia" w:ascii="仿宋" w:hAnsi="仿宋" w:eastAsia="仿宋" w:cs="仿宋"/>
          <w:color w:val="000000"/>
          <w:spacing w:val="-35"/>
          <w:kern w:val="0"/>
          <w:sz w:val="24"/>
          <w:szCs w:val="24"/>
        </w:rPr>
        <w:t xml:space="preserve"> </w:t>
      </w:r>
      <w:r>
        <w:rPr>
          <w:rFonts w:hint="eastAsia" w:ascii="仿宋" w:hAnsi="仿宋" w:eastAsia="仿宋" w:cs="仿宋"/>
          <w:color w:val="000000"/>
          <w:spacing w:val="-3"/>
          <w:kern w:val="0"/>
          <w:sz w:val="24"/>
          <w:szCs w:val="24"/>
        </w:rPr>
        <w:t>注册账号并通过实名认证（已注册易交易</w:t>
      </w:r>
      <w:r>
        <w:rPr>
          <w:rFonts w:hint="eastAsia" w:ascii="仿宋" w:hAnsi="仿宋" w:eastAsia="仿宋" w:cs="仿宋"/>
          <w:color w:val="000000"/>
          <w:kern w:val="0"/>
          <w:sz w:val="24"/>
          <w:szCs w:val="24"/>
        </w:rPr>
        <w:t xml:space="preserve"> </w:t>
      </w:r>
      <w:r>
        <w:rPr>
          <w:rFonts w:hint="eastAsia" w:ascii="仿宋" w:hAnsi="仿宋" w:eastAsia="仿宋" w:cs="仿宋"/>
          <w:color w:val="000000"/>
          <w:spacing w:val="2"/>
          <w:kern w:val="0"/>
          <w:sz w:val="24"/>
          <w:szCs w:val="24"/>
        </w:rPr>
        <w:t>账号需通过实名认证）办理竞买登记手续，并按照规定交纳竞买保证金的符合条件</w:t>
      </w:r>
      <w:r>
        <w:rPr>
          <w:rFonts w:hint="eastAsia" w:ascii="仿宋" w:hAnsi="仿宋" w:eastAsia="仿宋" w:cs="仿宋"/>
          <w:color w:val="000000"/>
          <w:spacing w:val="6"/>
          <w:kern w:val="0"/>
          <w:sz w:val="24"/>
          <w:szCs w:val="24"/>
        </w:rPr>
        <w:t xml:space="preserve"> </w:t>
      </w:r>
      <w:r>
        <w:rPr>
          <w:rFonts w:hint="eastAsia" w:ascii="仿宋" w:hAnsi="仿宋" w:eastAsia="仿宋" w:cs="仿宋"/>
          <w:color w:val="000000"/>
          <w:spacing w:val="2"/>
          <w:kern w:val="0"/>
          <w:sz w:val="24"/>
          <w:szCs w:val="24"/>
        </w:rPr>
        <w:t>（拍卖公告中《</w:t>
      </w:r>
      <w:r>
        <w:fldChar w:fldCharType="begin"/>
      </w:r>
      <w:r>
        <w:instrText xml:space="preserve"> HYPERLINK "http://www.sotcbb.com/Files/UploadFiles/file/20170621%E7%AB%9E%E4%B9%B0%E9%A1%BB%E7%9F%A5.doc" </w:instrText>
      </w:r>
      <w:r>
        <w:fldChar w:fldCharType="separate"/>
      </w:r>
      <w:r>
        <w:rPr>
          <w:rStyle w:val="6"/>
          <w:rFonts w:hint="eastAsia" w:ascii="仿宋" w:hAnsi="仿宋" w:eastAsia="仿宋" w:cs="仿宋"/>
          <w:color w:val="000000"/>
          <w:spacing w:val="2"/>
          <w:kern w:val="0"/>
          <w:sz w:val="24"/>
          <w:szCs w:val="24"/>
        </w:rPr>
        <w:t>竞买须知</w:t>
      </w:r>
      <w:r>
        <w:fldChar w:fldCharType="end"/>
      </w:r>
      <w:r>
        <w:rPr>
          <w:rFonts w:hint="eastAsia" w:ascii="仿宋" w:hAnsi="仿宋" w:eastAsia="仿宋" w:cs="仿宋"/>
          <w:color w:val="000000"/>
          <w:spacing w:val="2"/>
          <w:kern w:val="0"/>
          <w:sz w:val="24"/>
          <w:szCs w:val="24"/>
        </w:rPr>
        <w:t>》的内容）的具有完全民事行为能力</w:t>
      </w:r>
    </w:p>
    <w:p>
      <w:pPr>
        <w:pStyle w:val="2"/>
        <w:keepNext w:val="0"/>
        <w:keepLines w:val="0"/>
        <w:widowControl/>
        <w:suppressLineNumbers w:val="0"/>
        <w:spacing w:before="1" w:beforeAutospacing="0"/>
        <w:ind w:left="20"/>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的自然人、中国境内合法存续的法人或其他组织。</w:t>
      </w:r>
    </w:p>
    <w:p>
      <w:pPr>
        <w:pStyle w:val="3"/>
        <w:keepNext w:val="0"/>
        <w:keepLines w:val="0"/>
        <w:widowControl/>
        <w:suppressLineNumbers w:val="0"/>
        <w:ind w:firstLine="239" w:firstLineChars="100"/>
        <w:rPr>
          <w:rFonts w:hint="eastAsia" w:ascii="仿宋" w:hAnsi="仿宋" w:eastAsia="仿宋" w:cs="仿宋"/>
          <w:color w:val="000000"/>
          <w:kern w:val="0"/>
          <w:sz w:val="24"/>
          <w:szCs w:val="24"/>
        </w:rPr>
      </w:pPr>
      <w:r>
        <w:rPr>
          <w:rFonts w:hint="eastAsia" w:ascii="仿宋" w:hAnsi="仿宋" w:eastAsia="仿宋" w:cs="仿宋"/>
          <w:b/>
          <w:bCs/>
          <w:color w:val="000000"/>
          <w:spacing w:val="-1"/>
          <w:kern w:val="0"/>
          <w:sz w:val="24"/>
          <w:szCs w:val="24"/>
        </w:rPr>
        <w:t>3、</w:t>
      </w:r>
      <w:r>
        <w:rPr>
          <w:rFonts w:hint="eastAsia" w:ascii="仿宋" w:hAnsi="仿宋" w:eastAsia="仿宋" w:cs="仿宋"/>
          <w:color w:val="000000"/>
          <w:spacing w:val="-1"/>
          <w:kern w:val="0"/>
          <w:sz w:val="24"/>
          <w:szCs w:val="24"/>
        </w:rPr>
        <w:t>竞买人参加网络拍卖必须在</w:t>
      </w:r>
      <w:r>
        <w:rPr>
          <w:rFonts w:hint="eastAsia"/>
          <w:color w:val="000000" w:themeColor="text1"/>
          <w:sz w:val="36"/>
          <w:szCs w:val="36"/>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https://paimai.caa123.org.cn/</w:t>
      </w:r>
      <w:r>
        <w:rPr>
          <w:rFonts w:hint="eastAsia"/>
          <w:color w:val="000000" w:themeColor="text1"/>
          <w:sz w:val="36"/>
          <w:szCs w:val="36"/>
          <w:lang w:eastAsia="zh-CN"/>
          <w14:textFill>
            <w14:solidFill>
              <w14:schemeClr w14:val="tx1"/>
            </w14:solidFill>
          </w14:textFill>
        </w:rPr>
        <w:t>）</w:t>
      </w:r>
      <w:r>
        <w:rPr>
          <w:rFonts w:hint="eastAsia" w:ascii="仿宋" w:hAnsi="仿宋" w:eastAsia="仿宋" w:cs="仿宋"/>
          <w:color w:val="000000"/>
          <w:spacing w:val="-55"/>
          <w:kern w:val="0"/>
          <w:sz w:val="24"/>
          <w:szCs w:val="24"/>
        </w:rPr>
        <w:t xml:space="preserve"> </w:t>
      </w:r>
      <w:r>
        <w:rPr>
          <w:rFonts w:hint="eastAsia" w:ascii="仿宋" w:hAnsi="仿宋" w:eastAsia="仿宋" w:cs="仿宋"/>
          <w:color w:val="000000"/>
          <w:spacing w:val="-2"/>
          <w:kern w:val="0"/>
          <w:sz w:val="24"/>
          <w:szCs w:val="24"/>
        </w:rPr>
        <w:t>网站上注册，</w:t>
      </w:r>
      <w:r>
        <w:rPr>
          <w:rFonts w:hint="eastAsia" w:ascii="仿宋" w:hAnsi="仿宋" w:eastAsia="仿宋" w:cs="仿宋"/>
          <w:color w:val="000000"/>
          <w:kern w:val="0"/>
          <w:sz w:val="24"/>
          <w:szCs w:val="24"/>
        </w:rPr>
        <w:t xml:space="preserve"> </w:t>
      </w:r>
      <w:r>
        <w:rPr>
          <w:rFonts w:hint="eastAsia" w:ascii="仿宋" w:hAnsi="仿宋" w:eastAsia="仿宋" w:cs="仿宋"/>
          <w:color w:val="000000"/>
          <w:spacing w:val="-1"/>
          <w:kern w:val="0"/>
          <w:sz w:val="24"/>
          <w:szCs w:val="24"/>
        </w:rPr>
        <w:t>且须如实完整地填写注册信息，拍卖公司核实竞买人信息后给竞买人分配一个网络</w:t>
      </w:r>
      <w:r>
        <w:rPr>
          <w:rFonts w:hint="eastAsia" w:ascii="仿宋" w:hAnsi="仿宋" w:eastAsia="仿宋" w:cs="仿宋"/>
          <w:color w:val="000000"/>
          <w:spacing w:val="16"/>
          <w:kern w:val="0"/>
          <w:sz w:val="24"/>
          <w:szCs w:val="24"/>
        </w:rPr>
        <w:t xml:space="preserve"> </w:t>
      </w:r>
      <w:r>
        <w:rPr>
          <w:rFonts w:hint="eastAsia" w:ascii="仿宋" w:hAnsi="仿宋" w:eastAsia="仿宋" w:cs="仿宋"/>
          <w:color w:val="000000"/>
          <w:spacing w:val="-1"/>
          <w:kern w:val="0"/>
          <w:sz w:val="24"/>
          <w:szCs w:val="24"/>
        </w:rPr>
        <w:t>虚拟牌号。竞买人办理竞买登记即表明其同意并接受本《竞买须知》和拍卖公告期</w:t>
      </w:r>
    </w:p>
    <w:p>
      <w:pPr>
        <w:pStyle w:val="2"/>
        <w:keepNext w:val="0"/>
        <w:keepLines w:val="0"/>
        <w:widowControl/>
        <w:suppressLineNumbers w:val="0"/>
        <w:spacing w:before="1" w:beforeAutospacing="0"/>
        <w:ind w:left="29"/>
        <w:rPr>
          <w:rFonts w:hint="eastAsia" w:ascii="仿宋" w:hAnsi="仿宋" w:eastAsia="仿宋" w:cs="仿宋"/>
          <w:color w:val="000000"/>
          <w:kern w:val="0"/>
          <w:sz w:val="24"/>
          <w:szCs w:val="24"/>
        </w:rPr>
      </w:pPr>
      <w:r>
        <w:rPr>
          <w:rFonts w:hint="eastAsia" w:ascii="仿宋" w:hAnsi="仿宋" w:eastAsia="仿宋" w:cs="仿宋"/>
          <w:color w:val="000000"/>
          <w:spacing w:val="-3"/>
          <w:kern w:val="0"/>
          <w:sz w:val="24"/>
          <w:szCs w:val="24"/>
        </w:rPr>
        <w:t>间所公示的相关条件及规定。</w:t>
      </w:r>
    </w:p>
    <w:p>
      <w:pPr>
        <w:rPr>
          <w:rFonts w:hint="default" w:ascii="Arial" w:hAnsi="Arial" w:cs="Arial"/>
          <w:color w:val="000000"/>
          <w:kern w:val="0"/>
          <w:sz w:val="21"/>
          <w:szCs w:val="21"/>
        </w:rPr>
      </w:pPr>
    </w:p>
    <w:p>
      <w:pPr>
        <w:pStyle w:val="3"/>
        <w:keepNext w:val="0"/>
        <w:keepLines w:val="0"/>
        <w:widowControl/>
        <w:suppressLineNumbers w:val="0"/>
        <w:kinsoku w:val="0"/>
        <w:autoSpaceDE w:val="0"/>
        <w:autoSpaceDN w:val="0"/>
        <w:adjustRightInd w:val="0"/>
        <w:snapToGrid w:val="0"/>
        <w:spacing w:before="122" w:beforeAutospacing="0" w:after="0" w:afterAutospacing="0" w:line="360" w:lineRule="auto"/>
        <w:ind w:left="1" w:right="0" w:firstLine="460"/>
        <w:jc w:val="left"/>
        <w:textAlignment w:val="baseline"/>
        <w:rPr>
          <w:rFonts w:hint="eastAsia" w:ascii="仿宋" w:hAnsi="仿宋" w:eastAsia="仿宋" w:cs="仿宋"/>
          <w:color w:val="000000"/>
          <w:kern w:val="0"/>
          <w:sz w:val="24"/>
          <w:szCs w:val="24"/>
        </w:rPr>
      </w:pPr>
      <w:r>
        <w:rPr>
          <w:rFonts w:hint="eastAsia" w:ascii="Arial" w:hAnsi="Arial" w:cs="Arial"/>
          <w:color w:val="000000"/>
          <w:kern w:val="0"/>
          <w:sz w:val="21"/>
          <w:szCs w:val="21"/>
          <w:lang w:val="en-US" w:eastAsia="zh-CN"/>
        </w:rPr>
        <w:t xml:space="preserve">    </w:t>
      </w:r>
      <w:r>
        <w:rPr>
          <w:rFonts w:hint="eastAsia" w:ascii="仿宋" w:hAnsi="仿宋" w:eastAsia="仿宋" w:cs="仿宋"/>
          <w:b/>
          <w:bCs/>
          <w:snapToGrid/>
          <w:color w:val="000000"/>
          <w:spacing w:val="-1"/>
          <w:kern w:val="0"/>
          <w:sz w:val="24"/>
          <w:szCs w:val="24"/>
          <w:lang w:val="en-US" w:eastAsia="zh-CN" w:bidi="ar"/>
        </w:rPr>
        <w:t>4、</w:t>
      </w:r>
      <w:r>
        <w:rPr>
          <w:rFonts w:hint="eastAsia" w:ascii="仿宋" w:hAnsi="仿宋" w:eastAsia="仿宋" w:cs="仿宋"/>
          <w:snapToGrid/>
          <w:color w:val="000000"/>
          <w:spacing w:val="-1"/>
          <w:kern w:val="0"/>
          <w:sz w:val="24"/>
          <w:szCs w:val="24"/>
          <w:lang w:val="en-US" w:eastAsia="zh-CN" w:bidi="ar"/>
        </w:rPr>
        <w:t>拍卖标的按现状进行拍卖，拍卖公司提供的标的资料仅供竞买人参考，并对</w:t>
      </w:r>
      <w:r>
        <w:rPr>
          <w:rFonts w:hint="eastAsia" w:ascii="仿宋" w:hAnsi="仿宋" w:eastAsia="仿宋" w:cs="仿宋"/>
          <w:snapToGrid/>
          <w:color w:val="000000"/>
          <w:spacing w:val="2"/>
          <w:kern w:val="0"/>
          <w:sz w:val="24"/>
          <w:szCs w:val="24"/>
          <w:lang w:val="en-US" w:eastAsia="zh-CN" w:bidi="ar"/>
        </w:rPr>
        <w:t xml:space="preserve"> 现有的资料进行解释，资料不足部分，竞买人自行到有关部门查询。竞买人应认真</w:t>
      </w:r>
      <w:r>
        <w:rPr>
          <w:rFonts w:hint="eastAsia" w:ascii="仿宋" w:hAnsi="仿宋" w:eastAsia="仿宋" w:cs="仿宋"/>
          <w:snapToGrid/>
          <w:color w:val="000000"/>
          <w:spacing w:val="-1"/>
          <w:kern w:val="0"/>
          <w:sz w:val="24"/>
          <w:szCs w:val="24"/>
          <w:lang w:val="en-US" w:eastAsia="zh-CN" w:bidi="ar"/>
        </w:rPr>
        <w:t>咨询、详细了解标的物的现状，拍卖公司不承担瑕疵担保</w:t>
      </w:r>
      <w:r>
        <w:rPr>
          <w:rFonts w:hint="eastAsia" w:ascii="仿宋" w:hAnsi="仿宋" w:eastAsia="仿宋" w:cs="仿宋"/>
          <w:snapToGrid/>
          <w:color w:val="000000"/>
          <w:spacing w:val="-2"/>
          <w:kern w:val="0"/>
          <w:sz w:val="24"/>
          <w:szCs w:val="24"/>
          <w:lang w:val="en-US" w:eastAsia="zh-CN" w:bidi="ar"/>
        </w:rPr>
        <w:t>责任。</w:t>
      </w:r>
    </w:p>
    <w:p>
      <w:pPr>
        <w:pStyle w:val="3"/>
        <w:keepNext w:val="0"/>
        <w:keepLines w:val="0"/>
        <w:widowControl/>
        <w:suppressLineNumbers w:val="0"/>
        <w:kinsoku w:val="0"/>
        <w:autoSpaceDE w:val="0"/>
        <w:autoSpaceDN w:val="0"/>
        <w:adjustRightInd w:val="0"/>
        <w:snapToGrid w:val="0"/>
        <w:spacing w:before="180" w:beforeAutospacing="0" w:after="0" w:afterAutospacing="0" w:line="360" w:lineRule="auto"/>
        <w:ind w:left="2" w:right="0" w:firstLine="474"/>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竞买人签署本竞买须知的同时，即表明拍卖公司已告知竞买人该标的的全部瑕</w:t>
      </w:r>
      <w:r>
        <w:rPr>
          <w:rFonts w:hint="eastAsia" w:ascii="仿宋" w:hAnsi="仿宋" w:eastAsia="仿宋" w:cs="仿宋"/>
          <w:snapToGrid/>
          <w:color w:val="000000"/>
          <w:spacing w:val="8"/>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疵及可能存在的瑕疵。竞买人一经应价，拍卖公司即视为其认可标的物的现状（包</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1"/>
          <w:kern w:val="0"/>
          <w:sz w:val="24"/>
          <w:szCs w:val="24"/>
          <w:lang w:val="en-US" w:eastAsia="zh-CN" w:bidi="ar"/>
        </w:rPr>
        <w:t>括瑕疵）,不得反悔。未经咨询或对标的物不了解而参加</w:t>
      </w:r>
      <w:r>
        <w:rPr>
          <w:rFonts w:hint="eastAsia" w:ascii="仿宋" w:hAnsi="仿宋" w:eastAsia="仿宋" w:cs="仿宋"/>
          <w:snapToGrid/>
          <w:color w:val="000000"/>
          <w:spacing w:val="-2"/>
          <w:kern w:val="0"/>
          <w:sz w:val="24"/>
          <w:szCs w:val="24"/>
          <w:lang w:val="en-US" w:eastAsia="zh-CN" w:bidi="ar"/>
        </w:rPr>
        <w:t>竞拍的，责任自负，拍卖成交后，竞买人自行承担全部责任。</w:t>
      </w:r>
    </w:p>
    <w:p>
      <w:pPr>
        <w:pStyle w:val="3"/>
        <w:keepNext w:val="0"/>
        <w:keepLines w:val="0"/>
        <w:widowControl/>
        <w:suppressLineNumbers w:val="0"/>
        <w:kinsoku w:val="0"/>
        <w:autoSpaceDE w:val="0"/>
        <w:autoSpaceDN w:val="0"/>
        <w:adjustRightInd w:val="0"/>
        <w:snapToGrid w:val="0"/>
        <w:spacing w:before="180"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position w:val="17"/>
          <w:sz w:val="24"/>
          <w:szCs w:val="24"/>
          <w:lang w:val="en-US" w:eastAsia="zh-CN" w:bidi="ar"/>
        </w:rPr>
        <w:t>5、</w:t>
      </w:r>
      <w:r>
        <w:rPr>
          <w:rFonts w:hint="eastAsia" w:ascii="仿宋" w:hAnsi="仿宋" w:eastAsia="仿宋" w:cs="仿宋"/>
          <w:snapToGrid/>
          <w:color w:val="000000"/>
          <w:spacing w:val="-1"/>
          <w:kern w:val="0"/>
          <w:position w:val="17"/>
          <w:sz w:val="24"/>
          <w:szCs w:val="24"/>
          <w:lang w:val="en-US" w:eastAsia="zh-CN" w:bidi="ar"/>
        </w:rPr>
        <w:t>竞买人应当严格按照网络拍卖的时间和</w:t>
      </w:r>
      <w:r>
        <w:rPr>
          <w:rFonts w:hint="eastAsia" w:ascii="仿宋" w:hAnsi="仿宋" w:eastAsia="仿宋" w:cs="仿宋"/>
          <w:snapToGrid/>
          <w:color w:val="000000"/>
          <w:spacing w:val="-2"/>
          <w:kern w:val="0"/>
          <w:position w:val="17"/>
          <w:sz w:val="24"/>
          <w:szCs w:val="24"/>
          <w:lang w:val="en-US" w:eastAsia="zh-CN" w:bidi="ar"/>
        </w:rPr>
        <w:t>竞价程序参与竞价，未按照拍卖时间</w:t>
      </w:r>
    </w:p>
    <w:p>
      <w:pPr>
        <w:pStyle w:val="3"/>
        <w:keepNext w:val="0"/>
        <w:keepLines w:val="0"/>
        <w:widowControl/>
        <w:suppressLineNumbers w:val="0"/>
        <w:kinsoku w:val="0"/>
        <w:autoSpaceDE w:val="0"/>
        <w:autoSpaceDN w:val="0"/>
        <w:adjustRightInd w:val="0"/>
        <w:snapToGrid w:val="0"/>
        <w:spacing w:before="1" w:beforeAutospacing="0" w:after="0" w:afterAutospacing="0"/>
        <w:ind w:left="2"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和竞价程序登陆拍卖网站将自动失去受让资格，不得再参与竞价。</w:t>
      </w:r>
    </w:p>
    <w:p>
      <w:pPr>
        <w:pStyle w:val="3"/>
        <w:keepNext w:val="0"/>
        <w:keepLines w:val="0"/>
        <w:widowControl/>
        <w:suppressLineNumbers w:val="0"/>
        <w:kinsoku w:val="0"/>
        <w:autoSpaceDE w:val="0"/>
        <w:autoSpaceDN w:val="0"/>
        <w:adjustRightInd w:val="0"/>
        <w:snapToGrid w:val="0"/>
        <w:spacing w:before="180"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position w:val="17"/>
          <w:sz w:val="24"/>
          <w:szCs w:val="24"/>
          <w:lang w:val="en-US" w:eastAsia="zh-CN" w:bidi="ar"/>
        </w:rPr>
        <w:t>6、</w:t>
      </w:r>
      <w:r>
        <w:rPr>
          <w:rFonts w:hint="eastAsia" w:ascii="仿宋" w:hAnsi="仿宋" w:eastAsia="仿宋" w:cs="仿宋"/>
          <w:snapToGrid/>
          <w:color w:val="000000"/>
          <w:spacing w:val="-1"/>
          <w:kern w:val="0"/>
          <w:position w:val="17"/>
          <w:sz w:val="24"/>
          <w:szCs w:val="24"/>
          <w:lang w:val="en-US" w:eastAsia="zh-CN" w:bidi="ar"/>
        </w:rPr>
        <w:t>竞买人应切实保护自己的竞价账号及密码，不得向他人泄露。若因竞买人的</w:t>
      </w:r>
    </w:p>
    <w:p>
      <w:pPr>
        <w:pStyle w:val="3"/>
        <w:keepNext w:val="0"/>
        <w:keepLines w:val="0"/>
        <w:widowControl/>
        <w:suppressLineNumbers w:val="0"/>
        <w:kinsoku w:val="0"/>
        <w:autoSpaceDE w:val="0"/>
        <w:autoSpaceDN w:val="0"/>
        <w:adjustRightInd w:val="0"/>
        <w:snapToGrid w:val="0"/>
        <w:spacing w:before="1" w:beforeAutospacing="0" w:after="0" w:afterAutospacing="0"/>
        <w:ind w:left="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账号或密码被盗用而造成的损失，竞买人须自行承担一切责任。</w:t>
      </w:r>
    </w:p>
    <w:p>
      <w:pPr>
        <w:pStyle w:val="3"/>
        <w:keepNext w:val="0"/>
        <w:keepLines w:val="0"/>
        <w:widowControl/>
        <w:suppressLineNumbers w:val="0"/>
        <w:kinsoku w:val="0"/>
        <w:autoSpaceDE w:val="0"/>
        <w:autoSpaceDN w:val="0"/>
        <w:adjustRightInd w:val="0"/>
        <w:snapToGrid w:val="0"/>
        <w:spacing w:before="181" w:beforeAutospacing="0" w:after="0" w:afterAutospacing="0" w:line="360" w:lineRule="auto"/>
        <w:ind w:left="3" w:right="0" w:firstLine="465"/>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7、</w:t>
      </w:r>
      <w:r>
        <w:rPr>
          <w:rFonts w:hint="eastAsia" w:ascii="仿宋" w:hAnsi="仿宋" w:eastAsia="仿宋" w:cs="仿宋"/>
          <w:snapToGrid/>
          <w:color w:val="000000"/>
          <w:spacing w:val="-1"/>
          <w:kern w:val="0"/>
          <w:sz w:val="24"/>
          <w:szCs w:val="24"/>
          <w:lang w:val="en-US" w:eastAsia="zh-CN" w:bidi="ar"/>
        </w:rPr>
        <w:t>竞买人应提前熟悉竞价环境，并遵守组织方相关规定；通过自备</w:t>
      </w:r>
      <w:r>
        <w:rPr>
          <w:rFonts w:hint="eastAsia" w:ascii="仿宋" w:hAnsi="仿宋" w:eastAsia="仿宋" w:cs="仿宋"/>
          <w:snapToGrid/>
          <w:color w:val="000000"/>
          <w:spacing w:val="-2"/>
          <w:kern w:val="0"/>
          <w:sz w:val="24"/>
          <w:szCs w:val="24"/>
          <w:lang w:val="en-US" w:eastAsia="zh-CN" w:bidi="ar"/>
        </w:rPr>
        <w:t>终端参与竞</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价活动的竞买人应尽量采用高速稳定的带宽以及高性能、安全的网络环境；通</w:t>
      </w:r>
      <w:r>
        <w:rPr>
          <w:rFonts w:hint="eastAsia" w:ascii="仿宋" w:hAnsi="仿宋" w:eastAsia="仿宋" w:cs="仿宋"/>
          <w:snapToGrid/>
          <w:color w:val="000000"/>
          <w:spacing w:val="1"/>
          <w:kern w:val="0"/>
          <w:sz w:val="24"/>
          <w:szCs w:val="24"/>
          <w:lang w:val="en-US" w:eastAsia="zh-CN" w:bidi="ar"/>
        </w:rPr>
        <w:t>过公</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共环境参与竞价活动的竞买人应注意账号安全，离开终端时应及时退出竞价系</w:t>
      </w:r>
      <w:r>
        <w:rPr>
          <w:rFonts w:hint="eastAsia" w:ascii="仿宋" w:hAnsi="仿宋" w:eastAsia="仿宋" w:cs="仿宋"/>
          <w:snapToGrid/>
          <w:color w:val="000000"/>
          <w:spacing w:val="1"/>
          <w:kern w:val="0"/>
          <w:sz w:val="24"/>
          <w:szCs w:val="24"/>
          <w:lang w:val="en-US" w:eastAsia="zh-CN" w:bidi="ar"/>
        </w:rPr>
        <w:t>统，</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竞买人在网络拍卖过程中因电脑、网络故障或其他原因而导致竞买失败，竞买</w:t>
      </w:r>
      <w:r>
        <w:rPr>
          <w:rFonts w:hint="eastAsia" w:ascii="仿宋" w:hAnsi="仿宋" w:eastAsia="仿宋" w:cs="仿宋"/>
          <w:snapToGrid/>
          <w:color w:val="000000"/>
          <w:spacing w:val="1"/>
          <w:kern w:val="0"/>
          <w:sz w:val="24"/>
          <w:szCs w:val="24"/>
          <w:lang w:val="en-US" w:eastAsia="zh-CN" w:bidi="ar"/>
        </w:rPr>
        <w:t>人须</w:t>
      </w:r>
      <w:r>
        <w:rPr>
          <w:rFonts w:hint="eastAsia" w:ascii="仿宋" w:hAnsi="仿宋" w:eastAsia="仿宋" w:cs="仿宋"/>
          <w:snapToGrid/>
          <w:color w:val="000000"/>
          <w:spacing w:val="-7"/>
          <w:kern w:val="0"/>
          <w:sz w:val="24"/>
          <w:szCs w:val="24"/>
          <w:lang w:val="en-US" w:eastAsia="zh-CN" w:bidi="ar"/>
        </w:rPr>
        <w:t>自行承担一切责任。</w:t>
      </w:r>
    </w:p>
    <w:p>
      <w:pPr>
        <w:pStyle w:val="3"/>
        <w:keepNext w:val="0"/>
        <w:keepLines w:val="0"/>
        <w:widowControl/>
        <w:suppressLineNumbers w:val="0"/>
        <w:kinsoku w:val="0"/>
        <w:autoSpaceDE w:val="0"/>
        <w:autoSpaceDN w:val="0"/>
        <w:adjustRightInd w:val="0"/>
        <w:snapToGrid w:val="0"/>
        <w:spacing w:before="181" w:beforeAutospacing="0" w:after="0" w:afterAutospacing="0" w:line="360" w:lineRule="auto"/>
        <w:ind w:left="2" w:right="0" w:firstLine="461"/>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8、</w:t>
      </w:r>
      <w:r>
        <w:rPr>
          <w:rFonts w:hint="eastAsia" w:ascii="仿宋" w:hAnsi="仿宋" w:eastAsia="仿宋" w:cs="仿宋"/>
          <w:snapToGrid/>
          <w:color w:val="000000"/>
          <w:spacing w:val="-1"/>
          <w:kern w:val="0"/>
          <w:sz w:val="24"/>
          <w:szCs w:val="24"/>
          <w:lang w:val="en-US" w:eastAsia="zh-CN" w:bidi="ar"/>
        </w:rPr>
        <w:t>拍卖过程中，如竞价系统遇到网络攻击、服务器故障、系统瘫痪或其他不可</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抗力因素而导致拍卖会不能正常进行的，拍卖公司有权中止或终止拍卖，择期另行</w:t>
      </w:r>
      <w:r>
        <w:rPr>
          <w:rFonts w:hint="eastAsia" w:ascii="仿宋" w:hAnsi="仿宋" w:eastAsia="仿宋" w:cs="仿宋"/>
          <w:snapToGrid/>
          <w:color w:val="000000"/>
          <w:spacing w:val="-6"/>
          <w:kern w:val="0"/>
          <w:sz w:val="24"/>
          <w:szCs w:val="24"/>
          <w:lang w:val="en-US" w:eastAsia="zh-CN" w:bidi="ar"/>
        </w:rPr>
        <w:t>拍卖。</w:t>
      </w:r>
    </w:p>
    <w:p>
      <w:pPr>
        <w:pStyle w:val="3"/>
        <w:keepNext w:val="0"/>
        <w:keepLines w:val="0"/>
        <w:widowControl/>
        <w:suppressLineNumbers w:val="0"/>
        <w:kinsoku w:val="0"/>
        <w:autoSpaceDE w:val="0"/>
        <w:autoSpaceDN w:val="0"/>
        <w:adjustRightInd w:val="0"/>
        <w:snapToGrid w:val="0"/>
        <w:spacing w:before="176" w:beforeAutospacing="0" w:after="0" w:afterAutospacing="0" w:line="360" w:lineRule="auto"/>
        <w:ind w:left="4" w:right="0" w:firstLine="459"/>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9、</w:t>
      </w:r>
      <w:r>
        <w:rPr>
          <w:rFonts w:hint="eastAsia" w:ascii="仿宋" w:hAnsi="仿宋" w:eastAsia="仿宋" w:cs="仿宋"/>
          <w:snapToGrid/>
          <w:color w:val="000000"/>
          <w:spacing w:val="-1"/>
          <w:kern w:val="0"/>
          <w:sz w:val="24"/>
          <w:szCs w:val="24"/>
          <w:lang w:val="en-US" w:eastAsia="zh-CN" w:bidi="ar"/>
        </w:rPr>
        <w:t>竞买人在进入竞价页面前须仔细阅读本场拍卖会的拍卖资料、竞买须知等，</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如有疑问，竞买人须在拍卖前及时与拍卖公司进行沟通，竞买人一旦参与网络</w:t>
      </w:r>
      <w:r>
        <w:rPr>
          <w:rFonts w:hint="eastAsia" w:ascii="仿宋" w:hAnsi="仿宋" w:eastAsia="仿宋" w:cs="仿宋"/>
          <w:snapToGrid/>
          <w:color w:val="000000"/>
          <w:spacing w:val="1"/>
          <w:kern w:val="0"/>
          <w:sz w:val="24"/>
          <w:szCs w:val="24"/>
          <w:lang w:val="en-US" w:eastAsia="zh-CN" w:bidi="ar"/>
        </w:rPr>
        <w:t>拍卖</w:t>
      </w:r>
      <w:r>
        <w:rPr>
          <w:rFonts w:hint="eastAsia" w:ascii="仿宋" w:hAnsi="仿宋" w:eastAsia="仿宋" w:cs="仿宋"/>
          <w:snapToGrid/>
          <w:color w:val="000000"/>
          <w:spacing w:val="-1"/>
          <w:kern w:val="0"/>
          <w:sz w:val="24"/>
          <w:szCs w:val="24"/>
          <w:lang w:val="en-US" w:eastAsia="zh-CN" w:bidi="ar"/>
        </w:rPr>
        <w:t>则视为竞买人完全同意并接受本竞买须知的全部条款。</w:t>
      </w:r>
    </w:p>
    <w:p>
      <w:pPr>
        <w:pStyle w:val="3"/>
        <w:keepNext w:val="0"/>
        <w:keepLines w:val="0"/>
        <w:widowControl/>
        <w:suppressLineNumbers w:val="0"/>
        <w:kinsoku w:val="0"/>
        <w:autoSpaceDE w:val="0"/>
        <w:autoSpaceDN w:val="0"/>
        <w:adjustRightInd w:val="0"/>
        <w:snapToGrid w:val="0"/>
        <w:spacing w:before="182" w:beforeAutospacing="0" w:after="0" w:afterAutospacing="0" w:line="360" w:lineRule="auto"/>
        <w:ind w:left="2" w:right="0" w:firstLine="478"/>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2"/>
          <w:kern w:val="0"/>
          <w:sz w:val="24"/>
          <w:szCs w:val="24"/>
          <w:lang w:val="en-US" w:eastAsia="zh-CN" w:bidi="ar"/>
        </w:rPr>
        <w:t>10、</w:t>
      </w:r>
      <w:r>
        <w:rPr>
          <w:rFonts w:hint="eastAsia" w:ascii="仿宋" w:hAnsi="仿宋" w:eastAsia="仿宋" w:cs="仿宋"/>
          <w:snapToGrid/>
          <w:color w:val="000000"/>
          <w:spacing w:val="2"/>
          <w:kern w:val="0"/>
          <w:sz w:val="24"/>
          <w:szCs w:val="24"/>
          <w:lang w:val="en-US" w:eastAsia="zh-CN" w:bidi="ar"/>
        </w:rPr>
        <w:t>拍卖公司有权根据拍卖活动的实际情况对拍卖材料进行修正或</w:t>
      </w:r>
      <w:r>
        <w:rPr>
          <w:rFonts w:hint="eastAsia" w:ascii="仿宋" w:hAnsi="仿宋" w:eastAsia="仿宋" w:cs="仿宋"/>
          <w:snapToGrid/>
          <w:color w:val="000000"/>
          <w:spacing w:val="1"/>
          <w:kern w:val="0"/>
          <w:sz w:val="24"/>
          <w:szCs w:val="24"/>
          <w:lang w:val="en-US" w:eastAsia="zh-CN" w:bidi="ar"/>
        </w:rPr>
        <w:t>补充，并在</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拍卖会结束前发布公告进行说明。竞买人一旦参与网络拍卖，则视为竞买人已经知</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悉并认可该修正或补充。该修正及补充均作为《拍卖成交确认书》的附件，具有法</w:t>
      </w:r>
      <w:r>
        <w:rPr>
          <w:rFonts w:hint="eastAsia" w:ascii="仿宋" w:hAnsi="仿宋" w:eastAsia="仿宋" w:cs="仿宋"/>
          <w:snapToGrid/>
          <w:color w:val="000000"/>
          <w:spacing w:val="-4"/>
          <w:kern w:val="0"/>
          <w:sz w:val="24"/>
          <w:szCs w:val="24"/>
          <w:lang w:val="en-US" w:eastAsia="zh-CN" w:bidi="ar"/>
        </w:rPr>
        <w:t>律效力。</w:t>
      </w:r>
    </w:p>
    <w:p>
      <w:pPr>
        <w:pStyle w:val="3"/>
        <w:keepNext w:val="0"/>
        <w:keepLines w:val="0"/>
        <w:widowControl/>
        <w:suppressLineNumbers w:val="0"/>
        <w:kinsoku w:val="0"/>
        <w:autoSpaceDE w:val="0"/>
        <w:autoSpaceDN w:val="0"/>
        <w:adjustRightInd w:val="0"/>
        <w:snapToGrid w:val="0"/>
        <w:spacing w:before="179" w:beforeAutospacing="0" w:after="0" w:afterAutospacing="0"/>
        <w:ind w:left="480" w:right="0"/>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11、</w:t>
      </w:r>
      <w:r>
        <w:rPr>
          <w:rFonts w:hint="eastAsia" w:ascii="仿宋" w:hAnsi="仿宋" w:eastAsia="仿宋" w:cs="仿宋"/>
          <w:snapToGrid/>
          <w:color w:val="000000"/>
          <w:spacing w:val="-1"/>
          <w:kern w:val="0"/>
          <w:sz w:val="24"/>
          <w:szCs w:val="24"/>
          <w:lang w:val="en-US" w:eastAsia="zh-CN" w:bidi="ar"/>
        </w:rPr>
        <w:t>拍卖成交价不包含拍卖佣金和办理相关手续时所发生的关联费用。</w:t>
      </w:r>
    </w:p>
    <w:p>
      <w:pPr>
        <w:pStyle w:val="3"/>
        <w:keepNext w:val="0"/>
        <w:keepLines w:val="0"/>
        <w:widowControl/>
        <w:suppressLineNumbers w:val="0"/>
        <w:kinsoku w:val="0"/>
        <w:autoSpaceDE w:val="0"/>
        <w:autoSpaceDN w:val="0"/>
        <w:adjustRightInd w:val="0"/>
        <w:snapToGrid w:val="0"/>
        <w:spacing w:before="181" w:beforeAutospacing="0" w:after="0" w:afterAutospacing="0"/>
        <w:ind w:left="480" w:right="0"/>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2"/>
          <w:kern w:val="0"/>
          <w:sz w:val="24"/>
          <w:szCs w:val="24"/>
          <w:lang w:val="en-US" w:eastAsia="zh-CN" w:bidi="ar"/>
        </w:rPr>
        <w:t>12、</w:t>
      </w:r>
      <w:r>
        <w:rPr>
          <w:rFonts w:hint="eastAsia" w:ascii="仿宋" w:hAnsi="仿宋" w:eastAsia="仿宋" w:cs="仿宋"/>
          <w:snapToGrid/>
          <w:color w:val="000000"/>
          <w:spacing w:val="-2"/>
          <w:kern w:val="0"/>
          <w:sz w:val="24"/>
          <w:szCs w:val="24"/>
          <w:lang w:val="en-US" w:eastAsia="zh-CN" w:bidi="ar"/>
        </w:rPr>
        <w:t>买受人须按拍卖成交价款的</w:t>
      </w:r>
      <w:r>
        <w:rPr>
          <w:rFonts w:hint="eastAsia" w:ascii="仿宋" w:hAnsi="仿宋" w:eastAsia="仿宋" w:cs="仿宋"/>
          <w:snapToGrid/>
          <w:color w:val="000000"/>
          <w:spacing w:val="-35"/>
          <w:kern w:val="0"/>
          <w:sz w:val="24"/>
          <w:szCs w:val="24"/>
          <w:lang w:val="en-US" w:eastAsia="zh-CN" w:bidi="ar"/>
        </w:rPr>
        <w:t xml:space="preserve"> 4</w:t>
      </w:r>
      <w:r>
        <w:rPr>
          <w:rFonts w:hint="eastAsia" w:ascii="仿宋" w:hAnsi="仿宋" w:eastAsia="仿宋" w:cs="仿宋"/>
          <w:snapToGrid/>
          <w:color w:val="000000"/>
          <w:spacing w:val="-2"/>
          <w:kern w:val="0"/>
          <w:sz w:val="24"/>
          <w:szCs w:val="24"/>
          <w:lang w:val="en-US" w:eastAsia="zh-CN" w:bidi="ar"/>
        </w:rPr>
        <w:t>%向拍卖公司支付拍卖佣金。</w:t>
      </w:r>
    </w:p>
    <w:p>
      <w:pPr>
        <w:rPr>
          <w:rFonts w:hint="default" w:ascii="Arial" w:hAnsi="Arial" w:cs="Arial"/>
          <w:color w:val="000000"/>
          <w:kern w:val="0"/>
          <w:sz w:val="21"/>
          <w:szCs w:val="21"/>
        </w:rPr>
      </w:pPr>
    </w:p>
    <w:p>
      <w:pPr>
        <w:pStyle w:val="3"/>
        <w:keepNext w:val="0"/>
        <w:keepLines w:val="0"/>
        <w:widowControl/>
        <w:suppressLineNumbers w:val="0"/>
        <w:kinsoku w:val="0"/>
        <w:autoSpaceDE w:val="0"/>
        <w:autoSpaceDN w:val="0"/>
        <w:adjustRightInd w:val="0"/>
        <w:snapToGrid w:val="0"/>
        <w:spacing w:before="122"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Arial" w:hAnsi="Arial" w:cs="Arial"/>
          <w:color w:val="000000"/>
          <w:kern w:val="0"/>
          <w:sz w:val="21"/>
          <w:szCs w:val="21"/>
          <w:lang w:val="en-US" w:eastAsia="zh-CN"/>
        </w:rPr>
        <w:t xml:space="preserve">    </w:t>
      </w:r>
      <w:r>
        <w:rPr>
          <w:rFonts w:hint="eastAsia" w:ascii="仿宋" w:hAnsi="仿宋" w:eastAsia="仿宋" w:cs="仿宋"/>
          <w:b/>
          <w:bCs/>
          <w:snapToGrid/>
          <w:color w:val="000000"/>
          <w:spacing w:val="-1"/>
          <w:kern w:val="0"/>
          <w:position w:val="17"/>
          <w:sz w:val="24"/>
          <w:szCs w:val="24"/>
          <w:lang w:val="en-US" w:eastAsia="zh-CN" w:bidi="ar"/>
        </w:rPr>
        <w:t>13、</w:t>
      </w:r>
      <w:r>
        <w:rPr>
          <w:rFonts w:hint="eastAsia" w:ascii="仿宋" w:hAnsi="仿宋" w:eastAsia="仿宋" w:cs="仿宋"/>
          <w:snapToGrid/>
          <w:color w:val="000000"/>
          <w:spacing w:val="-1"/>
          <w:kern w:val="0"/>
          <w:position w:val="17"/>
          <w:sz w:val="24"/>
          <w:szCs w:val="24"/>
          <w:lang w:val="en-US" w:eastAsia="zh-CN" w:bidi="ar"/>
        </w:rPr>
        <w:t>买受人应在接到电话通知规定的时间内与拍</w:t>
      </w:r>
      <w:r>
        <w:rPr>
          <w:rFonts w:hint="eastAsia" w:ascii="仿宋" w:hAnsi="仿宋" w:eastAsia="仿宋" w:cs="仿宋"/>
          <w:snapToGrid/>
          <w:color w:val="000000"/>
          <w:spacing w:val="-2"/>
          <w:kern w:val="0"/>
          <w:position w:val="17"/>
          <w:sz w:val="24"/>
          <w:szCs w:val="24"/>
          <w:lang w:val="en-US" w:eastAsia="zh-CN" w:bidi="ar"/>
        </w:rPr>
        <w:t>卖公司签署《拍卖成交确认书》</w:t>
      </w:r>
    </w:p>
    <w:p>
      <w:pPr>
        <w:pStyle w:val="3"/>
        <w:keepNext w:val="0"/>
        <w:keepLines w:val="0"/>
        <w:widowControl/>
        <w:suppressLineNumbers w:val="0"/>
        <w:kinsoku w:val="0"/>
        <w:autoSpaceDE w:val="0"/>
        <w:autoSpaceDN w:val="0"/>
        <w:adjustRightInd w:val="0"/>
        <w:snapToGrid w:val="0"/>
        <w:spacing w:before="0" w:beforeAutospacing="0" w:after="0" w:afterAutospacing="0"/>
        <w:ind w:left="3"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并内将拍卖佣金及拍卖成交价款付至拍卖公司以下指定账户：</w:t>
      </w:r>
    </w:p>
    <w:p>
      <w:pPr>
        <w:pStyle w:val="3"/>
        <w:keepNext w:val="0"/>
        <w:keepLines w:val="0"/>
        <w:widowControl/>
        <w:suppressLineNumbers w:val="0"/>
        <w:kinsoku w:val="0"/>
        <w:autoSpaceDE w:val="0"/>
        <w:autoSpaceDN w:val="0"/>
        <w:adjustRightInd w:val="0"/>
        <w:snapToGrid w:val="0"/>
        <w:spacing w:before="181" w:beforeAutospacing="0" w:after="0" w:afterAutospacing="0" w:line="468" w:lineRule="exact"/>
        <w:ind w:left="480" w:right="0"/>
        <w:jc w:val="left"/>
        <w:textAlignment w:val="baseline"/>
        <w:rPr>
          <w:rFonts w:hint="eastAsia" w:ascii="仿宋" w:hAnsi="仿宋" w:eastAsia="仿宋" w:cs="仿宋"/>
          <w:color w:val="000000"/>
          <w:kern w:val="0"/>
          <w:sz w:val="24"/>
          <w:szCs w:val="24"/>
          <w:lang w:eastAsia="zh-CN"/>
        </w:rPr>
      </w:pPr>
      <w:r>
        <w:rPr>
          <w:rFonts w:hint="eastAsia" w:ascii="仿宋" w:hAnsi="仿宋" w:eastAsia="仿宋" w:cs="仿宋"/>
          <w:snapToGrid/>
          <w:color w:val="000000"/>
          <w:spacing w:val="-1"/>
          <w:kern w:val="0"/>
          <w:position w:val="17"/>
          <w:sz w:val="24"/>
          <w:szCs w:val="24"/>
          <w:lang w:val="en-US" w:eastAsia="zh-CN" w:bidi="ar"/>
        </w:rPr>
        <w:t>开户名称：河南省优满福拍卖有限公司</w:t>
      </w:r>
    </w:p>
    <w:p>
      <w:pPr>
        <w:pStyle w:val="3"/>
        <w:keepNext w:val="0"/>
        <w:keepLines w:val="0"/>
        <w:widowControl/>
        <w:suppressLineNumbers w:val="0"/>
        <w:kinsoku w:val="0"/>
        <w:autoSpaceDE w:val="0"/>
        <w:autoSpaceDN w:val="0"/>
        <w:adjustRightInd w:val="0"/>
        <w:snapToGrid w:val="0"/>
        <w:spacing w:before="1" w:beforeAutospacing="0" w:after="0" w:afterAutospacing="0"/>
        <w:ind w:left="48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3"/>
          <w:kern w:val="0"/>
          <w:sz w:val="24"/>
          <w:szCs w:val="24"/>
          <w:lang w:val="en-US" w:eastAsia="zh-CN" w:bidi="ar"/>
        </w:rPr>
        <w:t>开 户</w:t>
      </w:r>
      <w:r>
        <w:rPr>
          <w:rFonts w:hint="eastAsia" w:ascii="仿宋" w:hAnsi="仿宋" w:eastAsia="仿宋" w:cs="仿宋"/>
          <w:snapToGrid/>
          <w:color w:val="000000"/>
          <w:spacing w:val="28"/>
          <w:kern w:val="0"/>
          <w:sz w:val="24"/>
          <w:szCs w:val="24"/>
          <w:lang w:val="en-US" w:eastAsia="zh-CN" w:bidi="ar"/>
        </w:rPr>
        <w:t xml:space="preserve"> </w:t>
      </w:r>
      <w:r>
        <w:rPr>
          <w:rFonts w:hint="eastAsia" w:ascii="仿宋" w:hAnsi="仿宋" w:eastAsia="仿宋" w:cs="仿宋"/>
          <w:snapToGrid/>
          <w:color w:val="000000"/>
          <w:spacing w:val="-3"/>
          <w:kern w:val="0"/>
          <w:sz w:val="24"/>
          <w:szCs w:val="24"/>
          <w:lang w:val="en-US" w:eastAsia="zh-CN" w:bidi="ar"/>
        </w:rPr>
        <w:t>行：中国农业银行股份有限公司开封市东京支行</w:t>
      </w:r>
    </w:p>
    <w:p>
      <w:pPr>
        <w:pStyle w:val="3"/>
        <w:keepNext w:val="0"/>
        <w:keepLines w:val="0"/>
        <w:widowControl/>
        <w:suppressLineNumbers w:val="0"/>
        <w:kinsoku w:val="0"/>
        <w:autoSpaceDE w:val="0"/>
        <w:autoSpaceDN w:val="0"/>
        <w:adjustRightInd w:val="0"/>
        <w:snapToGrid w:val="0"/>
        <w:spacing w:before="180" w:beforeAutospacing="0" w:after="0" w:afterAutospacing="0"/>
        <w:ind w:left="478" w:right="0"/>
        <w:jc w:val="left"/>
        <w:textAlignment w:val="baseline"/>
        <w:rPr>
          <w:rFonts w:hint="default" w:ascii="仿宋" w:hAnsi="仿宋" w:eastAsia="仿宋" w:cs="仿宋"/>
          <w:color w:val="000000"/>
          <w:kern w:val="0"/>
          <w:sz w:val="24"/>
          <w:szCs w:val="24"/>
          <w:lang w:val="en-US"/>
        </w:rPr>
      </w:pPr>
      <w:r>
        <w:rPr>
          <w:rFonts w:hint="eastAsia" w:ascii="仿宋" w:hAnsi="仿宋" w:eastAsia="仿宋" w:cs="仿宋"/>
          <w:snapToGrid/>
          <w:color w:val="000000"/>
          <w:spacing w:val="-1"/>
          <w:kern w:val="0"/>
          <w:sz w:val="24"/>
          <w:szCs w:val="24"/>
          <w:lang w:val="en-US" w:eastAsia="zh-CN" w:bidi="ar"/>
        </w:rPr>
        <w:t>账    号：16106501040008146</w:t>
      </w:r>
    </w:p>
    <w:p>
      <w:pPr>
        <w:pStyle w:val="3"/>
        <w:keepNext w:val="0"/>
        <w:keepLines w:val="0"/>
        <w:widowControl/>
        <w:suppressLineNumbers w:val="0"/>
        <w:kinsoku w:val="0"/>
        <w:autoSpaceDE w:val="0"/>
        <w:autoSpaceDN w:val="0"/>
        <w:adjustRightInd w:val="0"/>
        <w:snapToGrid w:val="0"/>
        <w:spacing w:before="177" w:beforeAutospacing="0" w:after="0" w:afterAutospacing="0" w:line="360" w:lineRule="auto"/>
        <w:ind w:left="1" w:right="76" w:firstLine="489"/>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4"/>
          <w:kern w:val="0"/>
          <w:sz w:val="24"/>
          <w:szCs w:val="24"/>
          <w:lang w:val="en-US" w:eastAsia="zh-CN" w:bidi="ar"/>
        </w:rPr>
        <w:t>14、</w:t>
      </w:r>
      <w:r>
        <w:rPr>
          <w:rFonts w:hint="eastAsia" w:ascii="仿宋" w:hAnsi="仿宋" w:eastAsia="仿宋" w:cs="仿宋"/>
          <w:snapToGrid/>
          <w:color w:val="000000"/>
          <w:spacing w:val="-4"/>
          <w:kern w:val="0"/>
          <w:sz w:val="24"/>
          <w:szCs w:val="24"/>
          <w:lang w:val="en-US" w:eastAsia="zh-CN" w:bidi="ar"/>
        </w:rPr>
        <w:t>成交后买受人交纳的保证金转为履约保证金，拍卖人在办理完交割手续后</w:t>
      </w:r>
      <w:r>
        <w:rPr>
          <w:rFonts w:hint="eastAsia" w:ascii="仿宋" w:hAnsi="仿宋" w:eastAsia="仿宋" w:cs="仿宋"/>
          <w:snapToGrid/>
          <w:color w:val="000000"/>
          <w:spacing w:val="-42"/>
          <w:kern w:val="0"/>
          <w:sz w:val="24"/>
          <w:szCs w:val="24"/>
          <w:lang w:val="en-US" w:eastAsia="zh-CN" w:bidi="ar"/>
        </w:rPr>
        <w:t xml:space="preserve"> 7</w:t>
      </w:r>
      <w:r>
        <w:rPr>
          <w:rFonts w:hint="eastAsia" w:ascii="仿宋" w:hAnsi="仿宋" w:eastAsia="仿宋" w:cs="仿宋"/>
          <w:snapToGrid/>
          <w:color w:val="000000"/>
          <w:spacing w:val="-1"/>
          <w:kern w:val="0"/>
          <w:sz w:val="24"/>
          <w:szCs w:val="24"/>
          <w:lang w:val="en-US" w:eastAsia="zh-CN" w:bidi="ar"/>
        </w:rPr>
        <w:t>个工作日内全额无息原路退回；未竞得标的的竞买人，其交纳的保证金在最终买受</w:t>
      </w:r>
    </w:p>
    <w:p>
      <w:pPr>
        <w:pStyle w:val="3"/>
        <w:keepNext w:val="0"/>
        <w:keepLines w:val="0"/>
        <w:widowControl/>
        <w:suppressLineNumbers w:val="0"/>
        <w:kinsoku w:val="0"/>
        <w:autoSpaceDE w:val="0"/>
        <w:autoSpaceDN w:val="0"/>
        <w:adjustRightInd w:val="0"/>
        <w:snapToGrid w:val="0"/>
        <w:spacing w:before="0" w:beforeAutospacing="0" w:after="0" w:afterAutospacing="0"/>
        <w:ind w:left="4"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3"/>
          <w:kern w:val="0"/>
          <w:sz w:val="24"/>
          <w:szCs w:val="24"/>
          <w:lang w:val="en-US" w:eastAsia="zh-CN" w:bidi="ar"/>
        </w:rPr>
        <w:t>人被确定之日起</w:t>
      </w:r>
      <w:r>
        <w:rPr>
          <w:rFonts w:hint="eastAsia" w:ascii="仿宋" w:hAnsi="仿宋" w:eastAsia="仿宋" w:cs="仿宋"/>
          <w:snapToGrid/>
          <w:color w:val="000000"/>
          <w:spacing w:val="-32"/>
          <w:kern w:val="0"/>
          <w:sz w:val="24"/>
          <w:szCs w:val="24"/>
          <w:lang w:val="en-US" w:eastAsia="zh-CN" w:bidi="ar"/>
        </w:rPr>
        <w:t xml:space="preserve"> 7</w:t>
      </w:r>
      <w:r>
        <w:rPr>
          <w:rFonts w:hint="eastAsia" w:ascii="仿宋" w:hAnsi="仿宋" w:eastAsia="仿宋" w:cs="仿宋"/>
          <w:snapToGrid/>
          <w:color w:val="000000"/>
          <w:spacing w:val="-43"/>
          <w:kern w:val="0"/>
          <w:sz w:val="24"/>
          <w:szCs w:val="24"/>
          <w:lang w:val="en-US" w:eastAsia="zh-CN" w:bidi="ar"/>
        </w:rPr>
        <w:t xml:space="preserve"> </w:t>
      </w:r>
      <w:r>
        <w:rPr>
          <w:rFonts w:hint="eastAsia" w:ascii="仿宋" w:hAnsi="仿宋" w:eastAsia="仿宋" w:cs="仿宋"/>
          <w:snapToGrid/>
          <w:color w:val="000000"/>
          <w:spacing w:val="-3"/>
          <w:kern w:val="0"/>
          <w:sz w:val="24"/>
          <w:szCs w:val="24"/>
          <w:lang w:val="en-US" w:eastAsia="zh-CN" w:bidi="ar"/>
        </w:rPr>
        <w:t>个工作日内无息全额原路返还。</w:t>
      </w:r>
    </w:p>
    <w:p>
      <w:pPr>
        <w:pStyle w:val="3"/>
        <w:keepNext w:val="0"/>
        <w:keepLines w:val="0"/>
        <w:widowControl/>
        <w:suppressLineNumbers w:val="0"/>
        <w:kinsoku w:val="0"/>
        <w:autoSpaceDE w:val="0"/>
        <w:autoSpaceDN w:val="0"/>
        <w:adjustRightInd w:val="0"/>
        <w:snapToGrid w:val="0"/>
        <w:spacing w:before="182" w:beforeAutospacing="0" w:after="0" w:afterAutospacing="0" w:line="360" w:lineRule="auto"/>
        <w:ind w:left="9" w:right="76" w:firstLine="481"/>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15、</w:t>
      </w:r>
      <w:r>
        <w:rPr>
          <w:rFonts w:hint="eastAsia" w:ascii="仿宋" w:hAnsi="仿宋" w:eastAsia="仿宋" w:cs="仿宋"/>
          <w:snapToGrid/>
          <w:color w:val="000000"/>
          <w:spacing w:val="1"/>
          <w:kern w:val="0"/>
          <w:sz w:val="24"/>
          <w:szCs w:val="24"/>
          <w:lang w:val="en-US" w:eastAsia="zh-CN" w:bidi="ar"/>
        </w:rPr>
        <w:t>买受人不按期签署《拍卖成交确认书》、不按期支付成交价款和佣金均视</w:t>
      </w:r>
      <w:bookmarkStart w:id="0" w:name="_GoBack"/>
      <w:bookmarkEnd w:id="0"/>
      <w:r>
        <w:rPr>
          <w:rFonts w:hint="eastAsia" w:ascii="仿宋" w:hAnsi="仿宋" w:eastAsia="仿宋" w:cs="仿宋"/>
          <w:snapToGrid/>
          <w:color w:val="000000"/>
          <w:spacing w:val="2"/>
          <w:kern w:val="0"/>
          <w:sz w:val="24"/>
          <w:szCs w:val="24"/>
          <w:lang w:val="en-US" w:eastAsia="zh-CN" w:bidi="ar"/>
        </w:rPr>
        <w:t>为根本违约，委托方可以单方面解除合同，同时委托方可以委</w:t>
      </w:r>
      <w:r>
        <w:rPr>
          <w:rFonts w:hint="eastAsia" w:ascii="仿宋" w:hAnsi="仿宋" w:eastAsia="仿宋" w:cs="仿宋"/>
          <w:snapToGrid/>
          <w:color w:val="000000"/>
          <w:spacing w:val="1"/>
          <w:kern w:val="0"/>
          <w:sz w:val="24"/>
          <w:szCs w:val="24"/>
          <w:lang w:val="en-US" w:eastAsia="zh-CN" w:bidi="ar"/>
        </w:rPr>
        <w:t>托拍卖公司将拍卖标</w:t>
      </w:r>
      <w:r>
        <w:rPr>
          <w:rFonts w:hint="eastAsia" w:ascii="仿宋" w:hAnsi="仿宋" w:eastAsia="仿宋" w:cs="仿宋"/>
          <w:snapToGrid/>
          <w:color w:val="000000"/>
          <w:kern w:val="0"/>
          <w:sz w:val="24"/>
          <w:szCs w:val="24"/>
          <w:lang w:val="en-US" w:eastAsia="zh-CN" w:bidi="ar"/>
        </w:rPr>
        <w:t xml:space="preserve"> </w:t>
      </w:r>
      <w:r>
        <w:rPr>
          <w:rFonts w:hint="eastAsia" w:ascii="仿宋" w:hAnsi="仿宋" w:eastAsia="仿宋" w:cs="仿宋"/>
          <w:snapToGrid/>
          <w:color w:val="000000"/>
          <w:spacing w:val="2"/>
          <w:kern w:val="0"/>
          <w:sz w:val="24"/>
          <w:szCs w:val="24"/>
          <w:lang w:val="en-US" w:eastAsia="zh-CN" w:bidi="ar"/>
        </w:rPr>
        <w:t>的再行拍卖，再次拍卖产生的费用由原买受人承担，再次拍卖</w:t>
      </w:r>
      <w:r>
        <w:rPr>
          <w:rFonts w:hint="eastAsia" w:ascii="仿宋" w:hAnsi="仿宋" w:eastAsia="仿宋" w:cs="仿宋"/>
          <w:snapToGrid/>
          <w:color w:val="000000"/>
          <w:spacing w:val="1"/>
          <w:kern w:val="0"/>
          <w:sz w:val="24"/>
          <w:szCs w:val="24"/>
          <w:lang w:val="en-US" w:eastAsia="zh-CN" w:bidi="ar"/>
        </w:rPr>
        <w:t>的成交价款低于原拍</w:t>
      </w:r>
      <w:r>
        <w:rPr>
          <w:rFonts w:hint="eastAsia" w:ascii="仿宋" w:hAnsi="仿宋" w:eastAsia="仿宋" w:cs="仿宋"/>
          <w:snapToGrid/>
          <w:color w:val="000000"/>
          <w:spacing w:val="-2"/>
          <w:kern w:val="0"/>
          <w:sz w:val="24"/>
          <w:szCs w:val="24"/>
          <w:lang w:val="en-US" w:eastAsia="zh-CN" w:bidi="ar"/>
        </w:rPr>
        <w:t>卖成交价款的部分，由原买受人补足差额。</w:t>
      </w:r>
    </w:p>
    <w:p>
      <w:pPr>
        <w:pStyle w:val="3"/>
        <w:keepNext w:val="0"/>
        <w:keepLines w:val="0"/>
        <w:widowControl/>
        <w:suppressLineNumbers w:val="0"/>
        <w:kinsoku w:val="0"/>
        <w:autoSpaceDE w:val="0"/>
        <w:autoSpaceDN w:val="0"/>
        <w:adjustRightInd w:val="0"/>
        <w:snapToGrid w:val="0"/>
        <w:spacing w:before="180" w:beforeAutospacing="0" w:after="0" w:afterAutospacing="0"/>
        <w:ind w:left="491" w:right="0"/>
        <w:jc w:val="left"/>
        <w:textAlignment w:val="baseline"/>
        <w:outlineLvl w:val="0"/>
        <w:rPr>
          <w:rFonts w:hint="eastAsia" w:ascii="仿宋" w:hAnsi="仿宋" w:eastAsia="仿宋" w:cs="仿宋"/>
          <w:color w:val="000000"/>
          <w:kern w:val="0"/>
          <w:sz w:val="24"/>
          <w:szCs w:val="24"/>
        </w:rPr>
      </w:pPr>
      <w:r>
        <w:rPr>
          <w:rFonts w:hint="eastAsia" w:ascii="仿宋" w:hAnsi="仿宋" w:eastAsia="仿宋" w:cs="仿宋"/>
          <w:b/>
          <w:bCs/>
          <w:snapToGrid/>
          <w:color w:val="000000"/>
          <w:spacing w:val="-6"/>
          <w:kern w:val="0"/>
          <w:sz w:val="24"/>
          <w:szCs w:val="24"/>
          <w:lang w:val="en-US" w:eastAsia="zh-CN" w:bidi="ar"/>
        </w:rPr>
        <w:t>16、特别提示：</w:t>
      </w:r>
    </w:p>
    <w:p>
      <w:pPr>
        <w:pStyle w:val="3"/>
        <w:keepNext w:val="0"/>
        <w:keepLines w:val="0"/>
        <w:widowControl/>
        <w:suppressLineNumbers w:val="0"/>
        <w:kinsoku w:val="0"/>
        <w:autoSpaceDE w:val="0"/>
        <w:autoSpaceDN w:val="0"/>
        <w:adjustRightInd w:val="0"/>
        <w:snapToGrid w:val="0"/>
        <w:spacing w:before="178" w:beforeAutospacing="0" w:after="0" w:afterAutospacing="0" w:line="360" w:lineRule="auto"/>
        <w:ind w:left="2" w:right="76" w:firstLine="483"/>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（1）拍卖标的物按现状拍卖及交付，委托人和拍卖人不对标的品质、质量、是</w:t>
      </w:r>
      <w:r>
        <w:rPr>
          <w:rFonts w:hint="eastAsia" w:ascii="仿宋" w:hAnsi="仿宋" w:eastAsia="仿宋" w:cs="仿宋"/>
          <w:snapToGrid/>
          <w:color w:val="000000"/>
          <w:spacing w:val="16"/>
          <w:kern w:val="0"/>
          <w:sz w:val="24"/>
          <w:szCs w:val="24"/>
          <w:lang w:val="en-US" w:eastAsia="zh-CN" w:bidi="ar"/>
        </w:rPr>
        <w:t xml:space="preserve"> </w:t>
      </w:r>
      <w:r>
        <w:rPr>
          <w:rFonts w:hint="eastAsia" w:ascii="仿宋" w:hAnsi="仿宋" w:eastAsia="仿宋" w:cs="仿宋"/>
          <w:snapToGrid/>
          <w:color w:val="000000"/>
          <w:spacing w:val="-1"/>
          <w:kern w:val="0"/>
          <w:sz w:val="24"/>
          <w:szCs w:val="24"/>
          <w:lang w:val="en-US" w:eastAsia="zh-CN" w:bidi="ar"/>
        </w:rPr>
        <w:t xml:space="preserve">否完整、有无损坏、实际外观、成色、品牌、真伪、规格等其他性质承担瑕疵担保 责任，请慎重决定竞买行为。拍卖人仅提供关于拍卖标的的参考信息（包括但不限 </w:t>
      </w:r>
      <w:r>
        <w:rPr>
          <w:rFonts w:hint="eastAsia" w:ascii="仿宋" w:hAnsi="仿宋" w:eastAsia="仿宋" w:cs="仿宋"/>
          <w:snapToGrid/>
          <w:color w:val="000000"/>
          <w:spacing w:val="-2"/>
          <w:kern w:val="0"/>
          <w:sz w:val="24"/>
          <w:szCs w:val="24"/>
          <w:lang w:val="en-US" w:eastAsia="zh-CN" w:bidi="ar"/>
        </w:rPr>
        <w:t>于标的的名称、数量、规格型号、技术参数等</w:t>
      </w:r>
      <w:r>
        <w:rPr>
          <w:rFonts w:hint="eastAsia" w:ascii="仿宋" w:hAnsi="仿宋" w:eastAsia="仿宋" w:cs="仿宋"/>
          <w:snapToGrid/>
          <w:color w:val="000000"/>
          <w:spacing w:val="24"/>
          <w:kern w:val="0"/>
          <w:sz w:val="24"/>
          <w:szCs w:val="24"/>
          <w:lang w:val="en-US" w:eastAsia="zh-CN" w:bidi="ar"/>
        </w:rPr>
        <w:t>），</w:t>
      </w:r>
      <w:r>
        <w:rPr>
          <w:rFonts w:hint="eastAsia" w:ascii="仿宋" w:hAnsi="仿宋" w:eastAsia="仿宋" w:cs="仿宋"/>
          <w:snapToGrid/>
          <w:color w:val="000000"/>
          <w:spacing w:val="-2"/>
          <w:kern w:val="0"/>
          <w:sz w:val="24"/>
          <w:szCs w:val="24"/>
          <w:lang w:val="en-US" w:eastAsia="zh-CN" w:bidi="ar"/>
        </w:rPr>
        <w:t>以现状为准，数量或重量发生变</w:t>
      </w:r>
    </w:p>
    <w:p>
      <w:pPr>
        <w:pStyle w:val="3"/>
        <w:keepNext w:val="0"/>
        <w:keepLines w:val="0"/>
        <w:widowControl/>
        <w:suppressLineNumbers w:val="0"/>
        <w:kinsoku w:val="0"/>
        <w:autoSpaceDE w:val="0"/>
        <w:autoSpaceDN w:val="0"/>
        <w:adjustRightInd w:val="0"/>
        <w:snapToGrid w:val="0"/>
        <w:spacing w:before="0" w:beforeAutospacing="0" w:after="0" w:afterAutospacing="0"/>
        <w:ind w:left="1"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化不影响或改变已成交的价格。</w:t>
      </w:r>
    </w:p>
    <w:p>
      <w:pPr>
        <w:pStyle w:val="3"/>
        <w:keepNext w:val="0"/>
        <w:keepLines w:val="0"/>
        <w:widowControl/>
        <w:suppressLineNumbers w:val="0"/>
        <w:kinsoku w:val="0"/>
        <w:autoSpaceDE w:val="0"/>
        <w:autoSpaceDN w:val="0"/>
        <w:adjustRightInd w:val="0"/>
        <w:snapToGrid w:val="0"/>
        <w:spacing w:before="1" w:beforeAutospacing="0" w:after="0" w:afterAutospacing="0"/>
        <w:ind w:left="0" w:leftChars="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4"/>
          <w:kern w:val="0"/>
          <w:position w:val="17"/>
          <w:sz w:val="24"/>
          <w:szCs w:val="24"/>
          <w:lang w:val="en-US" w:eastAsia="zh-CN" w:bidi="ar"/>
        </w:rPr>
        <w:t>（2）（详见附件拍卖清单</w:t>
      </w:r>
      <w:r>
        <w:rPr>
          <w:rFonts w:hint="eastAsia" w:ascii="仿宋" w:hAnsi="仿宋" w:eastAsia="仿宋" w:cs="仿宋"/>
          <w:snapToGrid/>
          <w:color w:val="000000"/>
          <w:spacing w:val="1"/>
          <w:kern w:val="0"/>
          <w:position w:val="17"/>
          <w:sz w:val="24"/>
          <w:szCs w:val="24"/>
          <w:lang w:val="en-US" w:eastAsia="zh-CN" w:bidi="ar"/>
        </w:rPr>
        <w:t>），</w:t>
      </w:r>
      <w:r>
        <w:rPr>
          <w:rFonts w:hint="eastAsia" w:ascii="仿宋" w:hAnsi="仿宋" w:eastAsia="仿宋" w:cs="仿宋"/>
          <w:snapToGrid/>
          <w:color w:val="000000"/>
          <w:spacing w:val="-4"/>
          <w:kern w:val="0"/>
          <w:position w:val="17"/>
          <w:sz w:val="24"/>
          <w:szCs w:val="24"/>
          <w:lang w:val="en-US" w:eastAsia="zh-CN" w:bidi="ar"/>
        </w:rPr>
        <w:t>部分酒类，茶等</w:t>
      </w:r>
      <w:r>
        <w:rPr>
          <w:rFonts w:hint="eastAsia" w:ascii="仿宋" w:hAnsi="仿宋" w:eastAsia="仿宋" w:cs="仿宋"/>
          <w:snapToGrid/>
          <w:color w:val="000000"/>
          <w:spacing w:val="-5"/>
          <w:kern w:val="0"/>
          <w:position w:val="17"/>
          <w:sz w:val="24"/>
          <w:szCs w:val="24"/>
          <w:lang w:val="en-US" w:eastAsia="zh-CN" w:bidi="ar"/>
        </w:rPr>
        <w:t>因长期置放可能存在挥发，沉淀，标签损坏，拆封等现象。</w:t>
      </w:r>
    </w:p>
    <w:p>
      <w:pPr>
        <w:pStyle w:val="3"/>
        <w:keepNext w:val="0"/>
        <w:keepLines w:val="0"/>
        <w:widowControl/>
        <w:suppressLineNumbers w:val="0"/>
        <w:kinsoku w:val="0"/>
        <w:autoSpaceDE w:val="0"/>
        <w:autoSpaceDN w:val="0"/>
        <w:adjustRightInd w:val="0"/>
        <w:snapToGrid w:val="0"/>
        <w:spacing w:before="183" w:beforeAutospacing="0" w:after="0" w:afterAutospacing="0" w:line="360" w:lineRule="auto"/>
        <w:ind w:left="0" w:leftChars="0" w:right="165" w:firstLine="0" w:firstLineChars="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3"/>
          <w:kern w:val="0"/>
          <w:sz w:val="24"/>
          <w:szCs w:val="24"/>
          <w:lang w:val="en-US" w:eastAsia="zh-CN" w:bidi="ar"/>
        </w:rPr>
        <w:t>（3）标的因长期放置可能</w:t>
      </w:r>
      <w:r>
        <w:rPr>
          <w:rFonts w:hint="eastAsia" w:ascii="仿宋" w:hAnsi="仿宋" w:eastAsia="仿宋" w:cs="仿宋"/>
          <w:snapToGrid/>
          <w:color w:val="000000"/>
          <w:spacing w:val="-1"/>
          <w:kern w:val="0"/>
          <w:sz w:val="24"/>
          <w:szCs w:val="24"/>
          <w:lang w:val="en-US" w:eastAsia="zh-CN" w:bidi="ar"/>
        </w:rPr>
        <w:t>存在缺乏保养、局部损坏、缺少部件等情况，委托人和拍卖人对其品质、瑕疵、安</w:t>
      </w:r>
      <w:r>
        <w:rPr>
          <w:rFonts w:hint="eastAsia" w:ascii="仿宋" w:hAnsi="仿宋" w:eastAsia="仿宋" w:cs="仿宋"/>
          <w:snapToGrid/>
          <w:color w:val="000000"/>
          <w:spacing w:val="-2"/>
          <w:kern w:val="0"/>
          <w:sz w:val="24"/>
          <w:szCs w:val="24"/>
          <w:lang w:val="en-US" w:eastAsia="zh-CN" w:bidi="ar"/>
        </w:rPr>
        <w:t>全性能及使用性能等不作承诺和担保。</w:t>
      </w:r>
    </w:p>
    <w:p>
      <w:pPr>
        <w:pStyle w:val="3"/>
        <w:keepNext w:val="0"/>
        <w:keepLines w:val="0"/>
        <w:widowControl/>
        <w:suppressLineNumbers w:val="0"/>
        <w:kinsoku w:val="0"/>
        <w:autoSpaceDE w:val="0"/>
        <w:autoSpaceDN w:val="0"/>
        <w:adjustRightInd w:val="0"/>
        <w:snapToGrid w:val="0"/>
        <w:spacing w:before="182" w:beforeAutospacing="0" w:after="0" w:afterAutospacing="0" w:line="360" w:lineRule="auto"/>
        <w:ind w:left="2" w:right="165" w:firstLine="484"/>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竞买人一旦参与竞价，即表明已完全了解，并接受标的物的现状和一切已知及</w:t>
      </w:r>
      <w:r>
        <w:rPr>
          <w:rFonts w:hint="eastAsia" w:ascii="仿宋" w:hAnsi="仿宋" w:eastAsia="仿宋" w:cs="仿宋"/>
          <w:snapToGrid/>
          <w:color w:val="000000"/>
          <w:spacing w:val="10"/>
          <w:kern w:val="0"/>
          <w:sz w:val="24"/>
          <w:szCs w:val="24"/>
          <w:lang w:val="en-US" w:eastAsia="zh-CN" w:bidi="ar"/>
        </w:rPr>
        <w:t xml:space="preserve"> </w:t>
      </w:r>
      <w:r>
        <w:rPr>
          <w:rFonts w:hint="eastAsia" w:ascii="仿宋" w:hAnsi="仿宋" w:eastAsia="仿宋" w:cs="仿宋"/>
          <w:snapToGrid/>
          <w:color w:val="000000"/>
          <w:spacing w:val="-1"/>
          <w:kern w:val="0"/>
          <w:sz w:val="24"/>
          <w:szCs w:val="24"/>
          <w:lang w:val="en-US" w:eastAsia="zh-CN" w:bidi="ar"/>
        </w:rPr>
        <w:t>未知的瑕疵，拍卖成交后不得以此为由提出异议、悔拍等。委托人、拍卖人不承担</w:t>
      </w:r>
    </w:p>
    <w:p>
      <w:pPr>
        <w:pStyle w:val="3"/>
        <w:keepNext w:val="0"/>
        <w:keepLines w:val="0"/>
        <w:widowControl/>
        <w:suppressLineNumbers w:val="0"/>
        <w:kinsoku w:val="0"/>
        <w:autoSpaceDE w:val="0"/>
        <w:autoSpaceDN w:val="0"/>
        <w:adjustRightInd w:val="0"/>
        <w:snapToGrid w:val="0"/>
        <w:spacing w:before="1" w:beforeAutospacing="0" w:after="0" w:afterAutospacing="0"/>
        <w:ind w:left="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瑕疵担保责任，不承担相应风险。</w:t>
      </w:r>
    </w:p>
    <w:p>
      <w:pPr>
        <w:pStyle w:val="3"/>
        <w:keepNext w:val="0"/>
        <w:keepLines w:val="0"/>
        <w:widowControl/>
        <w:suppressLineNumbers w:val="0"/>
        <w:kinsoku w:val="0"/>
        <w:autoSpaceDE w:val="0"/>
        <w:autoSpaceDN w:val="0"/>
        <w:adjustRightInd w:val="0"/>
        <w:snapToGrid w:val="0"/>
        <w:spacing w:before="181" w:beforeAutospacing="0" w:after="0" w:afterAutospacing="0" w:line="468" w:lineRule="exact"/>
        <w:ind w:left="485"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（3）委托人及拍卖人对标的不做真伪品质担保和市场流通保证，请买受人自行</w:t>
      </w:r>
    </w:p>
    <w:p>
      <w:pPr>
        <w:pStyle w:val="3"/>
        <w:keepNext w:val="0"/>
        <w:keepLines w:val="0"/>
        <w:widowControl/>
        <w:suppressLineNumbers w:val="0"/>
        <w:kinsoku w:val="0"/>
        <w:autoSpaceDE w:val="0"/>
        <w:autoSpaceDN w:val="0"/>
        <w:adjustRightInd w:val="0"/>
        <w:snapToGrid w:val="0"/>
        <w:spacing w:before="1" w:beforeAutospacing="0" w:after="0" w:afterAutospacing="0"/>
        <w:ind w:left="1" w:right="0"/>
        <w:jc w:val="left"/>
        <w:textAlignment w:val="baseline"/>
        <w:rPr>
          <w:rFonts w:hint="eastAsia" w:ascii="仿宋" w:hAnsi="仿宋" w:eastAsia="仿宋" w:cs="仿宋"/>
          <w:snapToGrid/>
          <w:color w:val="000000"/>
          <w:spacing w:val="-1"/>
          <w:kern w:val="0"/>
          <w:sz w:val="24"/>
          <w:szCs w:val="24"/>
          <w:lang w:val="en-US" w:eastAsia="zh-CN" w:bidi="ar"/>
        </w:rPr>
      </w:pPr>
      <w:r>
        <w:rPr>
          <w:rFonts w:hint="eastAsia" w:ascii="仿宋" w:hAnsi="仿宋" w:eastAsia="仿宋" w:cs="仿宋"/>
          <w:snapToGrid/>
          <w:color w:val="000000"/>
          <w:spacing w:val="-1"/>
          <w:kern w:val="0"/>
          <w:sz w:val="24"/>
          <w:szCs w:val="24"/>
          <w:lang w:val="en-US" w:eastAsia="zh-CN" w:bidi="ar"/>
        </w:rPr>
        <w:t>根据相关法律、法规办理市场流通环节所需手续和相关证照。</w:t>
      </w:r>
    </w:p>
    <w:p>
      <w:pPr>
        <w:pStyle w:val="3"/>
        <w:keepNext w:val="0"/>
        <w:keepLines w:val="0"/>
        <w:widowControl/>
        <w:suppressLineNumbers w:val="0"/>
        <w:kinsoku w:val="0"/>
        <w:autoSpaceDE w:val="0"/>
        <w:autoSpaceDN w:val="0"/>
        <w:adjustRightInd w:val="0"/>
        <w:snapToGrid w:val="0"/>
        <w:spacing w:before="122"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 xml:space="preserve">     </w:t>
      </w:r>
      <w:r>
        <w:rPr>
          <w:rFonts w:hint="eastAsia" w:ascii="仿宋" w:hAnsi="仿宋" w:eastAsia="仿宋" w:cs="仿宋"/>
          <w:snapToGrid/>
          <w:color w:val="000000"/>
          <w:spacing w:val="-2"/>
          <w:kern w:val="0"/>
          <w:position w:val="17"/>
          <w:sz w:val="24"/>
          <w:szCs w:val="24"/>
          <w:lang w:val="en-US" w:eastAsia="zh-CN" w:bidi="ar"/>
        </w:rPr>
        <w:t>（4）买受人须在拍卖成交之日起</w:t>
      </w:r>
      <w:r>
        <w:rPr>
          <w:rFonts w:hint="eastAsia" w:ascii="仿宋" w:hAnsi="仿宋" w:eastAsia="仿宋" w:cs="仿宋"/>
          <w:snapToGrid/>
          <w:color w:val="000000"/>
          <w:spacing w:val="-46"/>
          <w:kern w:val="0"/>
          <w:position w:val="17"/>
          <w:sz w:val="24"/>
          <w:szCs w:val="24"/>
          <w:lang w:val="en-US" w:eastAsia="zh-CN" w:bidi="ar"/>
        </w:rPr>
        <w:t xml:space="preserve"> </w:t>
      </w:r>
      <w:r>
        <w:rPr>
          <w:rFonts w:hint="eastAsia" w:ascii="仿宋" w:hAnsi="仿宋" w:eastAsia="仿宋" w:cs="仿宋"/>
          <w:snapToGrid/>
          <w:color w:val="000000"/>
          <w:spacing w:val="-2"/>
          <w:kern w:val="0"/>
          <w:position w:val="17"/>
          <w:sz w:val="24"/>
          <w:szCs w:val="24"/>
          <w:lang w:val="en-US" w:eastAsia="zh-CN" w:bidi="ar"/>
        </w:rPr>
        <w:t>3</w:t>
      </w:r>
      <w:r>
        <w:rPr>
          <w:rFonts w:hint="eastAsia" w:ascii="仿宋" w:hAnsi="仿宋" w:eastAsia="仿宋" w:cs="仿宋"/>
          <w:snapToGrid/>
          <w:color w:val="000000"/>
          <w:spacing w:val="-44"/>
          <w:kern w:val="0"/>
          <w:position w:val="17"/>
          <w:sz w:val="24"/>
          <w:szCs w:val="24"/>
          <w:lang w:val="en-US" w:eastAsia="zh-CN" w:bidi="ar"/>
        </w:rPr>
        <w:t xml:space="preserve"> </w:t>
      </w:r>
      <w:r>
        <w:rPr>
          <w:rFonts w:hint="eastAsia" w:ascii="仿宋" w:hAnsi="仿宋" w:eastAsia="仿宋" w:cs="仿宋"/>
          <w:snapToGrid/>
          <w:color w:val="000000"/>
          <w:spacing w:val="-2"/>
          <w:kern w:val="0"/>
          <w:position w:val="17"/>
          <w:sz w:val="24"/>
          <w:szCs w:val="24"/>
          <w:lang w:val="en-US" w:eastAsia="zh-CN" w:bidi="ar"/>
        </w:rPr>
        <w:t>个工作日内</w:t>
      </w:r>
      <w:r>
        <w:rPr>
          <w:rFonts w:hint="eastAsia" w:ascii="仿宋" w:hAnsi="仿宋" w:eastAsia="仿宋" w:cs="仿宋"/>
          <w:snapToGrid/>
          <w:color w:val="000000"/>
          <w:spacing w:val="-3"/>
          <w:kern w:val="0"/>
          <w:position w:val="17"/>
          <w:sz w:val="24"/>
          <w:szCs w:val="24"/>
          <w:lang w:val="en-US" w:eastAsia="zh-CN" w:bidi="ar"/>
        </w:rPr>
        <w:t>一次性付清全部成交款及拍卖佣</w:t>
      </w:r>
    </w:p>
    <w:p>
      <w:pPr>
        <w:pStyle w:val="3"/>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8"/>
          <w:kern w:val="0"/>
          <w:sz w:val="24"/>
          <w:szCs w:val="24"/>
          <w:lang w:val="en-US" w:eastAsia="zh-CN" w:bidi="ar"/>
        </w:rPr>
        <w:t>金。</w:t>
      </w:r>
    </w:p>
    <w:p>
      <w:pPr>
        <w:pStyle w:val="3"/>
        <w:keepNext w:val="0"/>
        <w:keepLines w:val="0"/>
        <w:widowControl/>
        <w:suppressLineNumbers w:val="0"/>
        <w:kinsoku w:val="0"/>
        <w:autoSpaceDE w:val="0"/>
        <w:autoSpaceDN w:val="0"/>
        <w:adjustRightInd w:val="0"/>
        <w:snapToGrid w:val="0"/>
        <w:spacing w:before="171" w:beforeAutospacing="0" w:after="0" w:afterAutospacing="0" w:line="360" w:lineRule="auto"/>
        <w:ind w:left="2" w:right="0" w:firstLine="482"/>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（5）买受人应按接到提货通知规定的期间内到指定地点自提或出具授权书委托</w:t>
      </w:r>
      <w:r>
        <w:rPr>
          <w:rFonts w:hint="eastAsia" w:ascii="仿宋" w:hAnsi="仿宋" w:eastAsia="仿宋" w:cs="仿宋"/>
          <w:snapToGrid/>
          <w:color w:val="000000"/>
          <w:spacing w:val="16"/>
          <w:kern w:val="0"/>
          <w:sz w:val="24"/>
          <w:szCs w:val="24"/>
          <w:lang w:val="en-US" w:eastAsia="zh-CN" w:bidi="ar"/>
        </w:rPr>
        <w:t xml:space="preserve"> </w:t>
      </w:r>
      <w:r>
        <w:rPr>
          <w:rFonts w:hint="eastAsia" w:ascii="仿宋" w:hAnsi="仿宋" w:eastAsia="仿宋" w:cs="仿宋"/>
          <w:snapToGrid/>
          <w:color w:val="000000"/>
          <w:spacing w:val="-1"/>
          <w:kern w:val="0"/>
          <w:sz w:val="24"/>
          <w:szCs w:val="24"/>
          <w:lang w:val="en-US" w:eastAsia="zh-CN" w:bidi="ar"/>
        </w:rPr>
        <w:t>第三人到指定的地点提取标的并签收，委托人及拍卖人不提供邮寄服务。买受人提 货清运标的资产（包括但不限于装卸、搬运、运输等）须确保安全，由此产生一切 安全责任由买受人自行承担。逾期视为违约，保证金不予退回，委托人有权另行处</w:t>
      </w:r>
    </w:p>
    <w:p>
      <w:pPr>
        <w:pStyle w:val="3"/>
        <w:keepNext w:val="0"/>
        <w:keepLines w:val="0"/>
        <w:widowControl/>
        <w:suppressLineNumbers w:val="0"/>
        <w:kinsoku w:val="0"/>
        <w:autoSpaceDE w:val="0"/>
        <w:autoSpaceDN w:val="0"/>
        <w:adjustRightInd w:val="0"/>
        <w:snapToGrid w:val="0"/>
        <w:spacing w:before="1" w:beforeAutospacing="0" w:after="0" w:afterAutospacing="0"/>
        <w:ind w:left="0"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3"/>
          <w:kern w:val="0"/>
          <w:sz w:val="24"/>
          <w:szCs w:val="24"/>
          <w:lang w:val="en-US" w:eastAsia="zh-CN" w:bidi="ar"/>
        </w:rPr>
        <w:t>置未提清货物。</w:t>
      </w:r>
    </w:p>
    <w:p>
      <w:pPr>
        <w:pStyle w:val="3"/>
        <w:keepNext w:val="0"/>
        <w:keepLines w:val="0"/>
        <w:widowControl/>
        <w:suppressLineNumbers w:val="0"/>
        <w:kinsoku w:val="0"/>
        <w:autoSpaceDE w:val="0"/>
        <w:autoSpaceDN w:val="0"/>
        <w:adjustRightInd w:val="0"/>
        <w:snapToGrid w:val="0"/>
        <w:spacing w:before="180"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（6）成交后买受人缴纳的保证金转为履约保证金，提货完毕凭签收文件由拍卖</w:t>
      </w:r>
    </w:p>
    <w:p>
      <w:pPr>
        <w:pStyle w:val="3"/>
        <w:keepNext w:val="0"/>
        <w:keepLines w:val="0"/>
        <w:widowControl/>
        <w:suppressLineNumbers w:val="0"/>
        <w:kinsoku w:val="0"/>
        <w:autoSpaceDE w:val="0"/>
        <w:autoSpaceDN w:val="0"/>
        <w:adjustRightInd w:val="0"/>
        <w:snapToGrid w:val="0"/>
        <w:spacing w:before="0" w:beforeAutospacing="0" w:after="0" w:afterAutospacing="0"/>
        <w:ind w:left="3"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人全额无息按原账号退还。</w:t>
      </w:r>
    </w:p>
    <w:p>
      <w:pPr>
        <w:pStyle w:val="3"/>
        <w:keepNext w:val="0"/>
        <w:keepLines w:val="0"/>
        <w:widowControl/>
        <w:suppressLineNumbers w:val="0"/>
        <w:kinsoku w:val="0"/>
        <w:autoSpaceDE w:val="0"/>
        <w:autoSpaceDN w:val="0"/>
        <w:adjustRightInd w:val="0"/>
        <w:snapToGrid w:val="0"/>
        <w:spacing w:before="178"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（7）标的自移交给买受人之日起，对于标的的一切内部或者外部风险或者任何</w:t>
      </w:r>
    </w:p>
    <w:p>
      <w:pPr>
        <w:pStyle w:val="3"/>
        <w:keepNext w:val="0"/>
        <w:keepLines w:val="0"/>
        <w:widowControl/>
        <w:suppressLineNumbers w:val="0"/>
        <w:kinsoku w:val="0"/>
        <w:autoSpaceDE w:val="0"/>
        <w:autoSpaceDN w:val="0"/>
        <w:adjustRightInd w:val="0"/>
        <w:snapToGrid w:val="0"/>
        <w:spacing w:before="0" w:beforeAutospacing="0" w:after="0" w:afterAutospacing="0"/>
        <w:ind w:left="5"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质量问题均由买受人承担，委托人和拍卖人不承担任何法律责任。</w:t>
      </w:r>
    </w:p>
    <w:p>
      <w:pPr>
        <w:pStyle w:val="3"/>
        <w:keepNext w:val="0"/>
        <w:keepLines w:val="0"/>
        <w:widowControl/>
        <w:suppressLineNumbers w:val="0"/>
        <w:kinsoku w:val="0"/>
        <w:autoSpaceDE w:val="0"/>
        <w:autoSpaceDN w:val="0"/>
        <w:adjustRightInd w:val="0"/>
        <w:snapToGrid w:val="0"/>
        <w:spacing w:before="179"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（8）标的属于罚没性质，不能退换货，不能提供质量三包，没有售后服务，拍</w:t>
      </w:r>
    </w:p>
    <w:p>
      <w:pPr>
        <w:pStyle w:val="3"/>
        <w:keepNext w:val="0"/>
        <w:keepLines w:val="0"/>
        <w:widowControl/>
        <w:suppressLineNumbers w:val="0"/>
        <w:kinsoku w:val="0"/>
        <w:autoSpaceDE w:val="0"/>
        <w:autoSpaceDN w:val="0"/>
        <w:adjustRightInd w:val="0"/>
        <w:snapToGrid w:val="0"/>
        <w:spacing w:before="2" w:beforeAutospacing="0" w:after="0" w:afterAutospacing="0"/>
        <w:ind w:left="11"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卖人及委托人不承担任何瑕疵担保责任。</w:t>
      </w:r>
    </w:p>
    <w:p>
      <w:pPr>
        <w:pStyle w:val="3"/>
        <w:keepNext w:val="0"/>
        <w:keepLines w:val="0"/>
        <w:widowControl/>
        <w:suppressLineNumbers w:val="0"/>
        <w:kinsoku w:val="0"/>
        <w:autoSpaceDE w:val="0"/>
        <w:autoSpaceDN w:val="0"/>
        <w:adjustRightInd w:val="0"/>
        <w:snapToGrid w:val="0"/>
        <w:spacing w:before="180"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（9）拍卖人只开具佣金发票，委托人和拍卖人不开具成交价款发票，敬请买受</w:t>
      </w:r>
    </w:p>
    <w:p>
      <w:pPr>
        <w:pStyle w:val="3"/>
        <w:keepNext w:val="0"/>
        <w:keepLines w:val="0"/>
        <w:widowControl/>
        <w:suppressLineNumbers w:val="0"/>
        <w:kinsoku w:val="0"/>
        <w:autoSpaceDE w:val="0"/>
        <w:autoSpaceDN w:val="0"/>
        <w:adjustRightInd w:val="0"/>
        <w:snapToGrid w:val="0"/>
        <w:spacing w:before="0" w:beforeAutospacing="0" w:after="0" w:afterAutospacing="0"/>
        <w:ind w:left="3"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5"/>
          <w:kern w:val="0"/>
          <w:sz w:val="24"/>
          <w:szCs w:val="24"/>
          <w:lang w:val="en-US" w:eastAsia="zh-CN" w:bidi="ar"/>
        </w:rPr>
        <w:t>人知悉。</w:t>
      </w:r>
    </w:p>
    <w:p>
      <w:pPr>
        <w:pStyle w:val="3"/>
        <w:keepNext w:val="0"/>
        <w:keepLines w:val="0"/>
        <w:widowControl/>
        <w:suppressLineNumbers w:val="0"/>
        <w:kinsoku w:val="0"/>
        <w:autoSpaceDE w:val="0"/>
        <w:autoSpaceDN w:val="0"/>
        <w:adjustRightInd w:val="0"/>
        <w:snapToGrid w:val="0"/>
        <w:spacing w:before="178" w:beforeAutospacing="0" w:after="0" w:afterAutospacing="0" w:line="468" w:lineRule="exact"/>
        <w:ind w:left="485"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position w:val="17"/>
          <w:sz w:val="24"/>
          <w:szCs w:val="24"/>
          <w:lang w:val="en-US" w:eastAsia="zh-CN" w:bidi="ar"/>
        </w:rPr>
        <w:t>（10）除《拍卖成交确认书》外，不提供其他资料、文书、证书等，拍卖人、</w:t>
      </w:r>
    </w:p>
    <w:p>
      <w:pPr>
        <w:pStyle w:val="3"/>
        <w:keepNext w:val="0"/>
        <w:keepLines w:val="0"/>
        <w:widowControl/>
        <w:suppressLineNumbers w:val="0"/>
        <w:kinsoku w:val="0"/>
        <w:autoSpaceDE w:val="0"/>
        <w:autoSpaceDN w:val="0"/>
        <w:adjustRightInd w:val="0"/>
        <w:snapToGrid w:val="0"/>
        <w:spacing w:before="2" w:beforeAutospacing="0" w:after="0" w:afterAutospacing="0"/>
        <w:ind w:left="9"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1"/>
          <w:kern w:val="0"/>
          <w:sz w:val="24"/>
          <w:szCs w:val="24"/>
          <w:lang w:val="en-US" w:eastAsia="zh-CN" w:bidi="ar"/>
        </w:rPr>
        <w:t>委托人对是否进行市场流通的风险不承担任何保证责</w:t>
      </w:r>
      <w:r>
        <w:rPr>
          <w:rFonts w:hint="eastAsia" w:ascii="仿宋" w:hAnsi="仿宋" w:eastAsia="仿宋" w:cs="仿宋"/>
          <w:snapToGrid/>
          <w:color w:val="000000"/>
          <w:spacing w:val="-2"/>
          <w:kern w:val="0"/>
          <w:sz w:val="24"/>
          <w:szCs w:val="24"/>
          <w:lang w:val="en-US" w:eastAsia="zh-CN" w:bidi="ar"/>
        </w:rPr>
        <w:t>任。</w:t>
      </w:r>
    </w:p>
    <w:p>
      <w:pPr>
        <w:pStyle w:val="3"/>
        <w:keepNext w:val="0"/>
        <w:keepLines w:val="0"/>
        <w:widowControl/>
        <w:suppressLineNumbers w:val="0"/>
        <w:kinsoku w:val="0"/>
        <w:autoSpaceDE w:val="0"/>
        <w:autoSpaceDN w:val="0"/>
        <w:adjustRightInd w:val="0"/>
        <w:snapToGrid w:val="0"/>
        <w:spacing w:before="180"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2"/>
          <w:kern w:val="0"/>
          <w:position w:val="17"/>
          <w:sz w:val="24"/>
          <w:szCs w:val="24"/>
          <w:lang w:val="en-US" w:eastAsia="zh-CN" w:bidi="ar"/>
        </w:rPr>
        <w:t>17、</w:t>
      </w:r>
      <w:r>
        <w:rPr>
          <w:rFonts w:hint="eastAsia" w:ascii="仿宋" w:hAnsi="仿宋" w:eastAsia="仿宋" w:cs="仿宋"/>
          <w:snapToGrid/>
          <w:color w:val="000000"/>
          <w:spacing w:val="-2"/>
          <w:kern w:val="0"/>
          <w:position w:val="17"/>
          <w:sz w:val="24"/>
          <w:szCs w:val="24"/>
          <w:lang w:val="en-US" w:eastAsia="zh-CN" w:bidi="ar"/>
        </w:rPr>
        <w:t xml:space="preserve"> 竞买人或买受人如有违反本须知条款的行为，将被取消竞买资格，同时拍</w:t>
      </w:r>
    </w:p>
    <w:p>
      <w:pPr>
        <w:pStyle w:val="3"/>
        <w:keepNext w:val="0"/>
        <w:keepLines w:val="0"/>
        <w:widowControl/>
        <w:suppressLineNumbers w:val="0"/>
        <w:kinsoku w:val="0"/>
        <w:autoSpaceDE w:val="0"/>
        <w:autoSpaceDN w:val="0"/>
        <w:adjustRightInd w:val="0"/>
        <w:snapToGrid w:val="0"/>
        <w:spacing w:before="1" w:beforeAutospacing="0" w:after="0" w:afterAutospacing="0"/>
        <w:ind w:left="11"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sz w:val="24"/>
          <w:szCs w:val="24"/>
          <w:lang w:val="en-US" w:eastAsia="zh-CN" w:bidi="ar"/>
        </w:rPr>
        <w:t>卖公司有权依法追究其违约责任。</w:t>
      </w:r>
    </w:p>
    <w:p>
      <w:pPr>
        <w:pStyle w:val="3"/>
        <w:keepNext w:val="0"/>
        <w:keepLines w:val="0"/>
        <w:widowControl/>
        <w:suppressLineNumbers w:val="0"/>
        <w:kinsoku w:val="0"/>
        <w:autoSpaceDE w:val="0"/>
        <w:autoSpaceDN w:val="0"/>
        <w:adjustRightInd w:val="0"/>
        <w:snapToGrid w:val="0"/>
        <w:spacing w:before="179"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2"/>
          <w:kern w:val="0"/>
          <w:position w:val="17"/>
          <w:sz w:val="24"/>
          <w:szCs w:val="24"/>
          <w:lang w:val="en-US" w:eastAsia="zh-CN" w:bidi="ar"/>
        </w:rPr>
        <w:t>18、</w:t>
      </w:r>
      <w:r>
        <w:rPr>
          <w:rFonts w:hint="eastAsia" w:ascii="仿宋" w:hAnsi="仿宋" w:eastAsia="仿宋" w:cs="仿宋"/>
          <w:snapToGrid/>
          <w:color w:val="000000"/>
          <w:spacing w:val="-2"/>
          <w:kern w:val="0"/>
          <w:position w:val="17"/>
          <w:sz w:val="24"/>
          <w:szCs w:val="24"/>
          <w:lang w:val="en-US" w:eastAsia="zh-CN" w:bidi="ar"/>
        </w:rPr>
        <w:t xml:space="preserve"> 因本次拍卖所发生的纠纷通过协商无法解决的，双方均有权向具有管辖权</w:t>
      </w:r>
    </w:p>
    <w:p>
      <w:pPr>
        <w:pStyle w:val="3"/>
        <w:keepNext w:val="0"/>
        <w:keepLines w:val="0"/>
        <w:widowControl/>
        <w:suppressLineNumbers w:val="0"/>
        <w:kinsoku w:val="0"/>
        <w:autoSpaceDE w:val="0"/>
        <w:autoSpaceDN w:val="0"/>
        <w:adjustRightInd w:val="0"/>
        <w:snapToGrid w:val="0"/>
        <w:spacing w:before="0" w:beforeAutospacing="0" w:after="0" w:afterAutospacing="0"/>
        <w:ind w:left="14"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4"/>
          <w:kern w:val="0"/>
          <w:sz w:val="24"/>
          <w:szCs w:val="24"/>
          <w:lang w:val="en-US" w:eastAsia="zh-CN" w:bidi="ar"/>
        </w:rPr>
        <w:t>的人民法院起诉。</w:t>
      </w:r>
    </w:p>
    <w:p>
      <w:pPr>
        <w:pStyle w:val="3"/>
        <w:keepNext w:val="0"/>
        <w:keepLines w:val="0"/>
        <w:widowControl/>
        <w:suppressLineNumbers w:val="0"/>
        <w:kinsoku w:val="0"/>
        <w:autoSpaceDE w:val="0"/>
        <w:autoSpaceDN w:val="0"/>
        <w:adjustRightInd w:val="0"/>
        <w:snapToGrid w:val="0"/>
        <w:spacing w:before="179" w:beforeAutospacing="0" w:after="0" w:afterAutospacing="0"/>
        <w:ind w:left="490" w:right="0"/>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1"/>
          <w:kern w:val="0"/>
          <w:sz w:val="24"/>
          <w:szCs w:val="24"/>
          <w:lang w:val="en-US" w:eastAsia="zh-CN" w:bidi="ar"/>
        </w:rPr>
        <w:t>19、</w:t>
      </w:r>
      <w:r>
        <w:rPr>
          <w:rFonts w:hint="eastAsia" w:ascii="仿宋" w:hAnsi="仿宋" w:eastAsia="仿宋" w:cs="仿宋"/>
          <w:snapToGrid/>
          <w:color w:val="000000"/>
          <w:spacing w:val="-1"/>
          <w:kern w:val="0"/>
          <w:sz w:val="24"/>
          <w:szCs w:val="24"/>
          <w:lang w:val="en-US" w:eastAsia="zh-CN" w:bidi="ar"/>
        </w:rPr>
        <w:t xml:space="preserve"> 本须知如有未尽事宜，按《中华人民共和国拍卖法》有关规定办理。</w:t>
      </w:r>
    </w:p>
    <w:p>
      <w:pPr>
        <w:pStyle w:val="3"/>
        <w:keepNext w:val="0"/>
        <w:keepLines w:val="0"/>
        <w:widowControl/>
        <w:suppressLineNumbers w:val="0"/>
        <w:kinsoku w:val="0"/>
        <w:autoSpaceDE w:val="0"/>
        <w:autoSpaceDN w:val="0"/>
        <w:adjustRightInd w:val="0"/>
        <w:snapToGrid w:val="0"/>
        <w:spacing w:before="180" w:beforeAutospacing="0" w:after="0" w:afterAutospacing="0"/>
        <w:ind w:left="467" w:right="0"/>
        <w:jc w:val="left"/>
        <w:textAlignment w:val="baseline"/>
        <w:rPr>
          <w:rFonts w:hint="eastAsia" w:ascii="仿宋" w:hAnsi="仿宋" w:eastAsia="仿宋" w:cs="仿宋"/>
          <w:b/>
          <w:bCs/>
          <w:color w:val="000000"/>
          <w:spacing w:val="-2"/>
          <w:kern w:val="0"/>
          <w:sz w:val="24"/>
          <w:szCs w:val="24"/>
        </w:rPr>
      </w:pPr>
      <w:r>
        <w:rPr>
          <w:rFonts w:hint="eastAsia" w:ascii="仿宋" w:hAnsi="仿宋" w:eastAsia="仿宋" w:cs="仿宋"/>
          <w:b/>
          <w:bCs/>
          <w:snapToGrid/>
          <w:color w:val="000000"/>
          <w:spacing w:val="-2"/>
          <w:kern w:val="0"/>
          <w:sz w:val="24"/>
          <w:szCs w:val="24"/>
          <w:lang w:val="en-US" w:eastAsia="zh-CN" w:bidi="ar"/>
        </w:rPr>
        <w:t>【竞买须知签署重点提示内容】：</w:t>
      </w:r>
    </w:p>
    <w:p>
      <w:pPr>
        <w:pStyle w:val="3"/>
        <w:keepNext w:val="0"/>
        <w:keepLines w:val="0"/>
        <w:widowControl/>
        <w:suppressLineNumbers w:val="0"/>
        <w:kinsoku w:val="0"/>
        <w:autoSpaceDE w:val="0"/>
        <w:autoSpaceDN w:val="0"/>
        <w:adjustRightInd w:val="0"/>
        <w:snapToGrid w:val="0"/>
        <w:spacing w:before="180" w:beforeAutospacing="0" w:after="0" w:afterAutospacing="0"/>
        <w:ind w:left="467" w:right="0"/>
        <w:jc w:val="left"/>
        <w:textAlignment w:val="baseline"/>
        <w:rPr>
          <w:rFonts w:hint="eastAsia" w:ascii="仿宋" w:hAnsi="仿宋" w:eastAsia="仿宋" w:cs="仿宋"/>
          <w:b/>
          <w:bCs/>
          <w:color w:val="000000"/>
          <w:spacing w:val="-2"/>
          <w:kern w:val="0"/>
          <w:sz w:val="24"/>
          <w:szCs w:val="24"/>
        </w:rPr>
      </w:pPr>
      <w:r>
        <w:rPr>
          <w:rFonts w:hint="eastAsia" w:ascii="仿宋" w:hAnsi="仿宋" w:eastAsia="仿宋" w:cs="仿宋"/>
          <w:b/>
          <w:bCs/>
          <w:snapToGrid/>
          <w:color w:val="000000"/>
          <w:spacing w:val="-2"/>
          <w:kern w:val="0"/>
          <w:sz w:val="24"/>
          <w:szCs w:val="24"/>
          <w:lang w:val="en-US" w:eastAsia="zh-CN" w:bidi="ar"/>
        </w:rPr>
        <w:t xml:space="preserve"> </w:t>
      </w:r>
    </w:p>
    <w:p>
      <w:pPr>
        <w:pStyle w:val="3"/>
        <w:keepNext w:val="0"/>
        <w:keepLines w:val="0"/>
        <w:widowControl/>
        <w:suppressLineNumbers w:val="0"/>
        <w:kinsoku w:val="0"/>
        <w:autoSpaceDE w:val="0"/>
        <w:autoSpaceDN w:val="0"/>
        <w:adjustRightInd w:val="0"/>
        <w:snapToGrid w:val="0"/>
        <w:spacing w:before="179" w:beforeAutospacing="0" w:after="0" w:afterAutospacing="0" w:line="468" w:lineRule="exact"/>
        <w:ind w:left="0" w:right="57"/>
        <w:jc w:val="righ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4"/>
          <w:kern w:val="0"/>
          <w:position w:val="17"/>
          <w:sz w:val="24"/>
          <w:szCs w:val="24"/>
          <w:lang w:val="en-US" w:eastAsia="zh-CN" w:bidi="ar"/>
        </w:rPr>
        <w:t>本须知我（单位）</w:t>
      </w:r>
      <w:r>
        <w:rPr>
          <w:rFonts w:hint="eastAsia" w:ascii="仿宋" w:hAnsi="仿宋" w:eastAsia="仿宋" w:cs="仿宋"/>
          <w:snapToGrid/>
          <w:color w:val="000000"/>
          <w:spacing w:val="-57"/>
          <w:kern w:val="0"/>
          <w:position w:val="17"/>
          <w:sz w:val="24"/>
          <w:szCs w:val="24"/>
          <w:lang w:val="en-US" w:eastAsia="zh-CN" w:bidi="ar"/>
        </w:rPr>
        <w:t xml:space="preserve"> </w:t>
      </w:r>
      <w:r>
        <w:rPr>
          <w:rFonts w:hint="eastAsia" w:ascii="仿宋" w:hAnsi="仿宋" w:eastAsia="仿宋" w:cs="仿宋"/>
          <w:b/>
          <w:bCs/>
          <w:snapToGrid/>
          <w:color w:val="000000"/>
          <w:spacing w:val="-4"/>
          <w:kern w:val="0"/>
          <w:position w:val="17"/>
          <w:sz w:val="24"/>
          <w:szCs w:val="24"/>
          <w:lang w:val="en-US" w:eastAsia="zh-CN" w:bidi="ar"/>
        </w:rPr>
        <w:t>已阅读并认可，同时我也了解该标的的全部情况，并愿意在</w:t>
      </w:r>
    </w:p>
    <w:p>
      <w:pPr>
        <w:pStyle w:val="3"/>
        <w:keepNext w:val="0"/>
        <w:keepLines w:val="0"/>
        <w:widowControl/>
        <w:suppressLineNumbers w:val="0"/>
        <w:kinsoku w:val="0"/>
        <w:autoSpaceDE w:val="0"/>
        <w:autoSpaceDN w:val="0"/>
        <w:adjustRightInd w:val="0"/>
        <w:snapToGrid w:val="0"/>
        <w:spacing w:before="1" w:beforeAutospacing="0" w:after="0" w:afterAutospacing="0"/>
        <w:ind w:left="3" w:right="0"/>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3"/>
          <w:kern w:val="0"/>
          <w:sz w:val="24"/>
          <w:szCs w:val="24"/>
          <w:lang w:val="en-US" w:eastAsia="zh-CN" w:bidi="ar"/>
        </w:rPr>
        <w:t>成为买受人后在约定的时间内签署拍卖成交确认文件。</w:t>
      </w:r>
    </w:p>
    <w:p>
      <w:pPr>
        <w:pStyle w:val="3"/>
        <w:keepNext w:val="0"/>
        <w:keepLines w:val="0"/>
        <w:widowControl/>
        <w:suppressLineNumbers w:val="0"/>
        <w:kinsoku w:val="0"/>
        <w:autoSpaceDE w:val="0"/>
        <w:autoSpaceDN w:val="0"/>
        <w:adjustRightInd w:val="0"/>
        <w:snapToGrid w:val="0"/>
        <w:spacing w:before="183" w:beforeAutospacing="0" w:after="0" w:afterAutospacing="0"/>
        <w:ind w:left="486" w:right="0"/>
        <w:jc w:val="left"/>
        <w:textAlignment w:val="baseline"/>
        <w:rPr>
          <w:rFonts w:hint="eastAsia" w:ascii="仿宋" w:hAnsi="仿宋" w:eastAsia="仿宋" w:cs="仿宋"/>
          <w:color w:val="000000"/>
          <w:kern w:val="0"/>
          <w:sz w:val="24"/>
          <w:szCs w:val="24"/>
        </w:rPr>
      </w:pPr>
      <w:r>
        <w:rPr>
          <w:rFonts w:hint="eastAsia" w:ascii="仿宋" w:hAnsi="仿宋" w:eastAsia="仿宋" w:cs="仿宋"/>
          <w:b/>
          <w:bCs/>
          <w:snapToGrid/>
          <w:color w:val="000000"/>
          <w:spacing w:val="-5"/>
          <w:kern w:val="0"/>
          <w:sz w:val="24"/>
          <w:szCs w:val="24"/>
          <w:lang w:val="en-US" w:eastAsia="zh-CN" w:bidi="ar"/>
        </w:rPr>
        <w:t>竞买人（签字、盖章</w:t>
      </w:r>
      <w:r>
        <w:rPr>
          <w:rFonts w:hint="eastAsia" w:ascii="仿宋" w:hAnsi="仿宋" w:eastAsia="仿宋" w:cs="仿宋"/>
          <w:b/>
          <w:bCs/>
          <w:snapToGrid/>
          <w:color w:val="000000"/>
          <w:kern w:val="0"/>
          <w:sz w:val="24"/>
          <w:szCs w:val="24"/>
          <w:lang w:val="en-US" w:eastAsia="zh-CN" w:bidi="ar"/>
        </w:rPr>
        <w:t>）：</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rPr>
      </w:pPr>
      <w:r>
        <w:rPr>
          <w:rFonts w:hint="default" w:ascii="Arial" w:hAnsi="Arial" w:cs="Arial" w:eastAsiaTheme="minorEastAsia"/>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rPr>
      </w:pPr>
      <w:r>
        <w:rPr>
          <w:rFonts w:hint="default" w:ascii="Arial" w:hAnsi="Arial" w:cs="Arial" w:eastAsiaTheme="minorEastAsia"/>
          <w:snapToGrid/>
          <w:color w:val="000000"/>
          <w:kern w:val="0"/>
          <w:sz w:val="21"/>
          <w:szCs w:val="21"/>
          <w:lang w:val="en-US" w:eastAsia="zh-CN" w:bidi="ar"/>
        </w:rPr>
        <w:t xml:space="preserve"> </w:t>
      </w:r>
    </w:p>
    <w:p>
      <w:pPr>
        <w:pStyle w:val="3"/>
        <w:keepNext w:val="0"/>
        <w:keepLines w:val="0"/>
        <w:widowControl/>
        <w:suppressLineNumbers w:val="0"/>
        <w:kinsoku w:val="0"/>
        <w:autoSpaceDE w:val="0"/>
        <w:autoSpaceDN w:val="0"/>
        <w:adjustRightInd w:val="0"/>
        <w:snapToGrid w:val="0"/>
        <w:spacing w:before="78" w:beforeAutospacing="0" w:after="0" w:afterAutospacing="0" w:line="468" w:lineRule="exact"/>
        <w:ind w:left="0" w:right="0"/>
        <w:jc w:val="righ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2"/>
          <w:kern w:val="0"/>
          <w:position w:val="17"/>
          <w:sz w:val="24"/>
          <w:szCs w:val="24"/>
          <w:lang w:val="en-US" w:eastAsia="zh-CN" w:bidi="ar"/>
        </w:rPr>
        <w:t>河南省优满福拍卖有限公司</w:t>
      </w:r>
    </w:p>
    <w:p>
      <w:pPr>
        <w:pStyle w:val="3"/>
        <w:keepNext w:val="0"/>
        <w:keepLines w:val="0"/>
        <w:widowControl/>
        <w:suppressLineNumbers w:val="0"/>
        <w:kinsoku w:val="0"/>
        <w:autoSpaceDE w:val="0"/>
        <w:autoSpaceDN w:val="0"/>
        <w:adjustRightInd w:val="0"/>
        <w:snapToGrid w:val="0"/>
        <w:spacing w:before="1" w:beforeAutospacing="0" w:after="0" w:afterAutospacing="0"/>
        <w:ind w:left="6115" w:right="0"/>
        <w:jc w:val="left"/>
        <w:textAlignment w:val="baseline"/>
        <w:rPr>
          <w:rFonts w:hint="eastAsia" w:ascii="仿宋" w:hAnsi="仿宋" w:eastAsia="仿宋" w:cs="仿宋"/>
          <w:color w:val="000000"/>
          <w:kern w:val="0"/>
          <w:sz w:val="24"/>
          <w:szCs w:val="24"/>
        </w:rPr>
      </w:pPr>
      <w:r>
        <w:rPr>
          <w:rFonts w:hint="eastAsia" w:ascii="仿宋" w:hAnsi="仿宋" w:eastAsia="仿宋" w:cs="仿宋"/>
          <w:snapToGrid/>
          <w:color w:val="000000"/>
          <w:spacing w:val="-8"/>
          <w:kern w:val="0"/>
          <w:sz w:val="24"/>
          <w:szCs w:val="24"/>
          <w:lang w:val="en-US" w:eastAsia="zh-CN" w:bidi="ar"/>
        </w:rPr>
        <w:t>2023</w:t>
      </w:r>
      <w:r>
        <w:rPr>
          <w:rFonts w:hint="eastAsia" w:ascii="仿宋" w:hAnsi="仿宋" w:eastAsia="仿宋" w:cs="仿宋"/>
          <w:snapToGrid/>
          <w:color w:val="000000"/>
          <w:spacing w:val="-35"/>
          <w:kern w:val="0"/>
          <w:sz w:val="24"/>
          <w:szCs w:val="24"/>
          <w:lang w:val="en-US" w:eastAsia="zh-CN" w:bidi="ar"/>
        </w:rPr>
        <w:t xml:space="preserve"> </w:t>
      </w:r>
      <w:r>
        <w:rPr>
          <w:rFonts w:hint="eastAsia" w:ascii="仿宋" w:hAnsi="仿宋" w:eastAsia="仿宋" w:cs="仿宋"/>
          <w:snapToGrid/>
          <w:color w:val="000000"/>
          <w:spacing w:val="-8"/>
          <w:kern w:val="0"/>
          <w:sz w:val="24"/>
          <w:szCs w:val="24"/>
          <w:lang w:val="en-US" w:eastAsia="zh-CN" w:bidi="ar"/>
        </w:rPr>
        <w:t>年</w:t>
      </w:r>
      <w:r>
        <w:rPr>
          <w:rFonts w:hint="eastAsia" w:ascii="仿宋" w:hAnsi="仿宋" w:eastAsia="仿宋" w:cs="仿宋"/>
          <w:snapToGrid/>
          <w:color w:val="000000"/>
          <w:spacing w:val="-34"/>
          <w:kern w:val="0"/>
          <w:sz w:val="24"/>
          <w:szCs w:val="24"/>
          <w:lang w:val="en-US" w:eastAsia="zh-CN" w:bidi="ar"/>
        </w:rPr>
        <w:t xml:space="preserve"> </w:t>
      </w:r>
      <w:r>
        <w:rPr>
          <w:rFonts w:hint="eastAsia" w:ascii="仿宋" w:hAnsi="仿宋" w:eastAsia="仿宋" w:cs="仿宋"/>
          <w:snapToGrid/>
          <w:color w:val="000000"/>
          <w:spacing w:val="-8"/>
          <w:kern w:val="0"/>
          <w:sz w:val="24"/>
          <w:szCs w:val="24"/>
          <w:lang w:val="en-US" w:eastAsia="zh-CN" w:bidi="ar"/>
        </w:rPr>
        <w:t>11月</w:t>
      </w:r>
      <w:r>
        <w:rPr>
          <w:rFonts w:hint="eastAsia" w:ascii="仿宋" w:hAnsi="仿宋" w:eastAsia="仿宋" w:cs="仿宋"/>
          <w:snapToGrid/>
          <w:color w:val="000000"/>
          <w:spacing w:val="-48"/>
          <w:kern w:val="0"/>
          <w:sz w:val="24"/>
          <w:szCs w:val="24"/>
          <w:lang w:val="en-US" w:eastAsia="zh-CN" w:bidi="ar"/>
        </w:rPr>
        <w:t xml:space="preserve"> 6</w:t>
      </w:r>
      <w:r>
        <w:rPr>
          <w:rFonts w:hint="eastAsia" w:ascii="仿宋" w:hAnsi="仿宋" w:eastAsia="仿宋" w:cs="仿宋"/>
          <w:snapToGrid/>
          <w:color w:val="000000"/>
          <w:spacing w:val="-8"/>
          <w:kern w:val="0"/>
          <w:sz w:val="24"/>
          <w:szCs w:val="24"/>
          <w:lang w:val="en-US" w:eastAsia="zh-CN" w:bidi="ar"/>
        </w:rPr>
        <w:t>日</w:t>
      </w:r>
    </w:p>
    <w:p>
      <w:pPr>
        <w:pStyle w:val="3"/>
        <w:keepNext w:val="0"/>
        <w:keepLines w:val="0"/>
        <w:widowControl/>
        <w:suppressLineNumbers w:val="0"/>
        <w:kinsoku w:val="0"/>
        <w:autoSpaceDE w:val="0"/>
        <w:autoSpaceDN w:val="0"/>
        <w:adjustRightInd w:val="0"/>
        <w:snapToGrid w:val="0"/>
        <w:spacing w:before="1" w:beforeAutospacing="0" w:after="0" w:afterAutospacing="0"/>
        <w:ind w:left="1" w:right="0"/>
        <w:jc w:val="left"/>
        <w:textAlignment w:val="baseline"/>
        <w:rPr>
          <w:rFonts w:hint="default" w:ascii="仿宋" w:hAnsi="仿宋" w:eastAsia="仿宋" w:cs="仿宋"/>
          <w:snapToGrid/>
          <w:color w:val="000000"/>
          <w:spacing w:val="-1"/>
          <w:kern w:val="0"/>
          <w:sz w:val="24"/>
          <w:szCs w:val="24"/>
          <w:lang w:val="en-US" w:eastAsia="zh-CN" w:bidi="ar"/>
        </w:rPr>
      </w:pPr>
    </w:p>
    <w:p>
      <w:pPr>
        <w:rPr>
          <w:rFonts w:hint="default" w:ascii="Arial" w:hAnsi="Arial" w:cs="Arial"/>
          <w:color w:val="000000"/>
          <w:kern w:val="0"/>
          <w:sz w:val="21"/>
          <w:szCs w:val="21"/>
        </w:rPr>
        <w:sectPr>
          <w:pgSz w:w="12242" w:h="15842"/>
          <w:pgMar w:top="1440" w:right="1800" w:bottom="1440" w:left="1800" w:header="851" w:footer="992" w:gutter="0"/>
          <w:cols w:space="425" w:num="1"/>
          <w:docGrid w:type="lines" w:linePitch="312" w:charSpace="0"/>
        </w:sectPr>
      </w:pPr>
    </w:p>
    <w:p>
      <w:pPr>
        <w:rPr>
          <w:rFonts w:hint="default" w:ascii="Arial" w:hAnsi="Arial" w:eastAsia="宋体" w:cs="Arial"/>
          <w:color w:val="000000"/>
          <w:kern w:val="0"/>
          <w:sz w:val="21"/>
          <w:szCs w:val="21"/>
          <w:lang w:val="en-US" w:eastAsia="zh-CN"/>
        </w:rPr>
        <w:sectPr>
          <w:pgSz w:w="12242" w:h="15842"/>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Dc3N2UzNzA2MjA4NDYyZDk3M2QwZDQyNmE1MTEifQ=="/>
  </w:docVars>
  <w:rsids>
    <w:rsidRoot w:val="5AF7348C"/>
    <w:rsid w:val="29BF3AB4"/>
    <w:rsid w:val="52F77A52"/>
    <w:rsid w:val="54F449D3"/>
    <w:rsid w:val="586719E1"/>
    <w:rsid w:val="5AF7348C"/>
    <w:rsid w:val="5CC1389A"/>
    <w:rsid w:val="60CA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仿宋" w:hAnsi="仿宋" w:eastAsia="仿宋" w:cs="仿宋"/>
      <w:snapToGrid/>
      <w:color w:val="000000"/>
      <w:kern w:val="0"/>
      <w:sz w:val="24"/>
      <w:szCs w:val="24"/>
      <w:lang w:val="en-US" w:eastAsia="zh-CN" w:bidi="ar"/>
    </w:rPr>
  </w:style>
  <w:style w:type="paragraph" w:styleId="3">
    <w:name w:val="Normal (Web)"/>
    <w:basedOn w:val="1"/>
    <w:qFormat/>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2023-11-04T10:39:00Z</dcterms:created>
  <dc:creator>Administrator</dc:creator>
  <cp:lastModifiedBy>Administrator</cp:lastModifiedBy>
  <dcterms:modified xsi:type="dcterms:W3CDTF">2023-11-06T07:00:59Z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239148A086E147018A56273C7D678F4C_11</vt:lpwstr>
  </property>
</Properties>
</file>